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024C" w14:textId="080FFA93" w:rsidR="00424589" w:rsidRPr="004B592B" w:rsidRDefault="00424589"/>
    <w:p w14:paraId="7BBA4CFB" w14:textId="77777777" w:rsidR="00074FBB" w:rsidRPr="0019660E" w:rsidRDefault="00074FBB" w:rsidP="00074FBB">
      <w:pPr>
        <w:rPr>
          <w:vanish/>
          <w:color w:val="000000"/>
          <w:szCs w:val="24"/>
        </w:rPr>
      </w:pPr>
    </w:p>
    <w:tbl>
      <w:tblPr>
        <w:tblpPr w:leftFromText="180" w:rightFromText="180" w:vertAnchor="page" w:horzAnchor="margin" w:tblpY="1449"/>
        <w:tblW w:w="0" w:type="auto"/>
        <w:tblLook w:val="04A0" w:firstRow="1" w:lastRow="0" w:firstColumn="1" w:lastColumn="0" w:noHBand="0" w:noVBand="1"/>
      </w:tblPr>
      <w:tblGrid>
        <w:gridCol w:w="4386"/>
        <w:gridCol w:w="5251"/>
      </w:tblGrid>
      <w:tr w:rsidR="00074FBB" w:rsidRPr="0019660E" w14:paraId="1AB88C2B" w14:textId="77777777" w:rsidTr="00074FBB">
        <w:trPr>
          <w:trHeight w:val="1335"/>
        </w:trPr>
        <w:tc>
          <w:tcPr>
            <w:tcW w:w="4386" w:type="dxa"/>
            <w:hideMark/>
          </w:tcPr>
          <w:p w14:paraId="3528278E" w14:textId="7BE04F47" w:rsidR="00074FBB" w:rsidRPr="0019660E" w:rsidRDefault="00074FBB" w:rsidP="00074FBB">
            <w:pPr>
              <w:jc w:val="center"/>
              <w:rPr>
                <w:color w:val="000000"/>
                <w:szCs w:val="24"/>
              </w:rPr>
            </w:pPr>
            <w:r w:rsidRPr="0019660E">
              <w:rPr>
                <w:noProof/>
                <w:color w:val="000000"/>
                <w:szCs w:val="24"/>
                <w:lang w:eastAsia="uk-UA"/>
              </w:rPr>
              <w:drawing>
                <wp:inline distT="0" distB="0" distL="0" distR="0" wp14:anchorId="78D75F9A" wp14:editId="697D02C6">
                  <wp:extent cx="2524760" cy="416560"/>
                  <wp:effectExtent l="0" t="0" r="8890" b="2540"/>
                  <wp:docPr id="1" name="Рисунок 1" descr="^00895F909FD041D0ACB1506B586E65CED80B3D27BD7C0F86F6^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0895F909FD041D0ACB1506B586E65CED80B3D27BD7C0F86F6^pimgpsh_fullsize_dis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760" cy="416560"/>
                          </a:xfrm>
                          <a:prstGeom prst="rect">
                            <a:avLst/>
                          </a:prstGeom>
                          <a:noFill/>
                          <a:ln>
                            <a:noFill/>
                          </a:ln>
                        </pic:spPr>
                      </pic:pic>
                    </a:graphicData>
                  </a:graphic>
                </wp:inline>
              </w:drawing>
            </w:r>
          </w:p>
        </w:tc>
        <w:tc>
          <w:tcPr>
            <w:tcW w:w="5251" w:type="dxa"/>
            <w:vAlign w:val="center"/>
          </w:tcPr>
          <w:p w14:paraId="60823B7D" w14:textId="77777777" w:rsidR="00074FBB" w:rsidRPr="004221E6" w:rsidRDefault="00074FBB" w:rsidP="00074FBB">
            <w:pPr>
              <w:shd w:val="clear" w:color="auto" w:fill="FFFFFF"/>
              <w:jc w:val="center"/>
              <w:rPr>
                <w:rFonts w:ascii="Times New Roman" w:hAnsi="Times New Roman"/>
                <w:b/>
                <w:bCs/>
                <w:color w:val="000000"/>
                <w:sz w:val="24"/>
                <w:szCs w:val="24"/>
              </w:rPr>
            </w:pPr>
            <w:r w:rsidRPr="004221E6">
              <w:rPr>
                <w:rFonts w:ascii="Times New Roman" w:hAnsi="Times New Roman"/>
                <w:b/>
                <w:bCs/>
                <w:color w:val="000000"/>
                <w:sz w:val="24"/>
                <w:szCs w:val="24"/>
              </w:rPr>
              <w:t>АКЦІОНЕРНЕ ТОВАРИСТВО «АКЦІОНЕРНИЙ КОМЕРЦІЙНИЙ БАНК «КОНКОРД»</w:t>
            </w:r>
          </w:p>
          <w:p w14:paraId="7F31207E" w14:textId="77777777" w:rsidR="00074FBB" w:rsidRPr="0019660E" w:rsidRDefault="00074FBB" w:rsidP="00074FBB">
            <w:pPr>
              <w:jc w:val="center"/>
              <w:rPr>
                <w:color w:val="000000"/>
                <w:szCs w:val="24"/>
              </w:rPr>
            </w:pPr>
          </w:p>
        </w:tc>
      </w:tr>
    </w:tbl>
    <w:p w14:paraId="10344904" w14:textId="77777777" w:rsidR="00074FBB" w:rsidRDefault="00074FBB" w:rsidP="00074FBB">
      <w:pPr>
        <w:pStyle w:val="aff3"/>
        <w:jc w:val="right"/>
        <w:rPr>
          <w:rFonts w:ascii="Times New Roman" w:hAnsi="Times New Roman"/>
          <w:sz w:val="28"/>
          <w:szCs w:val="28"/>
        </w:rPr>
      </w:pPr>
    </w:p>
    <w:p w14:paraId="069546E0" w14:textId="77777777" w:rsidR="00DC7899" w:rsidRDefault="00DC7899" w:rsidP="00074FBB">
      <w:pPr>
        <w:pStyle w:val="aff3"/>
        <w:jc w:val="right"/>
        <w:rPr>
          <w:rFonts w:ascii="Times New Roman" w:hAnsi="Times New Roman"/>
          <w:sz w:val="28"/>
          <w:szCs w:val="28"/>
        </w:rPr>
      </w:pPr>
    </w:p>
    <w:p w14:paraId="43380F2A" w14:textId="30DF6E3F" w:rsidR="00074FBB" w:rsidRDefault="00074FBB" w:rsidP="00074FBB">
      <w:pPr>
        <w:pStyle w:val="aff3"/>
        <w:jc w:val="right"/>
        <w:rPr>
          <w:rFonts w:ascii="Times New Roman" w:hAnsi="Times New Roman"/>
          <w:sz w:val="28"/>
          <w:szCs w:val="28"/>
        </w:rPr>
      </w:pPr>
      <w:r w:rsidRPr="00074FBB">
        <w:rPr>
          <w:rFonts w:ascii="Times New Roman" w:hAnsi="Times New Roman"/>
          <w:sz w:val="28"/>
          <w:szCs w:val="28"/>
        </w:rPr>
        <w:t>ЗАТВЕРДЖЕНО</w:t>
      </w:r>
    </w:p>
    <w:p w14:paraId="1C64D302" w14:textId="77777777" w:rsidR="00074FBB" w:rsidRDefault="00074FBB" w:rsidP="00074FBB">
      <w:pPr>
        <w:pStyle w:val="aff3"/>
        <w:jc w:val="right"/>
        <w:rPr>
          <w:rFonts w:ascii="Times New Roman" w:hAnsi="Times New Roman"/>
          <w:sz w:val="28"/>
          <w:szCs w:val="28"/>
        </w:rPr>
      </w:pPr>
    </w:p>
    <w:p w14:paraId="79994D29" w14:textId="2CA7FA3F" w:rsidR="00074FBB" w:rsidRPr="00074FBB" w:rsidRDefault="00074FBB" w:rsidP="00074FBB">
      <w:pPr>
        <w:pStyle w:val="aff3"/>
        <w:jc w:val="right"/>
        <w:rPr>
          <w:rFonts w:ascii="Times New Roman" w:hAnsi="Times New Roman"/>
          <w:bCs/>
          <w:sz w:val="28"/>
          <w:szCs w:val="28"/>
        </w:rPr>
      </w:pPr>
      <w:r w:rsidRPr="00074FBB">
        <w:rPr>
          <w:rFonts w:ascii="Times New Roman" w:hAnsi="Times New Roman"/>
          <w:bCs/>
          <w:sz w:val="28"/>
          <w:szCs w:val="28"/>
        </w:rPr>
        <w:t xml:space="preserve"> рішенням Наглядової ради  АТ «АКБ «КОНКОРД»</w:t>
      </w:r>
    </w:p>
    <w:p w14:paraId="09321AF4" w14:textId="3610F729" w:rsidR="00074FBB" w:rsidRPr="00074FBB" w:rsidRDefault="00074FBB" w:rsidP="00074FBB">
      <w:pPr>
        <w:pStyle w:val="aff3"/>
        <w:jc w:val="right"/>
        <w:rPr>
          <w:rFonts w:ascii="Times New Roman" w:hAnsi="Times New Roman"/>
          <w:bCs/>
          <w:sz w:val="28"/>
          <w:szCs w:val="28"/>
          <w:lang w:val="ru-RU"/>
        </w:rPr>
      </w:pPr>
      <w:r w:rsidRPr="00074FBB">
        <w:rPr>
          <w:rFonts w:ascii="Times New Roman" w:hAnsi="Times New Roman"/>
          <w:bCs/>
          <w:sz w:val="28"/>
          <w:szCs w:val="28"/>
        </w:rPr>
        <w:t xml:space="preserve">протокол </w:t>
      </w:r>
      <w:r w:rsidR="00E974F2">
        <w:rPr>
          <w:rFonts w:ascii="Times New Roman" w:hAnsi="Times New Roman"/>
          <w:bCs/>
          <w:sz w:val="28"/>
          <w:szCs w:val="28"/>
          <w:lang w:val="ru-RU"/>
        </w:rPr>
        <w:t xml:space="preserve">№2 </w:t>
      </w:r>
      <w:r w:rsidRPr="00E974F2">
        <w:rPr>
          <w:rFonts w:ascii="Times New Roman" w:hAnsi="Times New Roman"/>
          <w:bCs/>
          <w:sz w:val="28"/>
          <w:szCs w:val="28"/>
        </w:rPr>
        <w:t xml:space="preserve">від  </w:t>
      </w:r>
      <w:r w:rsidR="0046298E" w:rsidRPr="00E974F2">
        <w:rPr>
          <w:rFonts w:ascii="Times New Roman" w:hAnsi="Times New Roman"/>
          <w:bCs/>
          <w:sz w:val="28"/>
          <w:szCs w:val="28"/>
        </w:rPr>
        <w:t>січня</w:t>
      </w:r>
      <w:r w:rsidRPr="00E974F2">
        <w:rPr>
          <w:rFonts w:ascii="Times New Roman" w:hAnsi="Times New Roman"/>
          <w:bCs/>
          <w:sz w:val="28"/>
          <w:szCs w:val="28"/>
        </w:rPr>
        <w:t xml:space="preserve"> 20</w:t>
      </w:r>
      <w:r w:rsidR="0046298E" w:rsidRPr="00E974F2">
        <w:rPr>
          <w:rFonts w:ascii="Times New Roman" w:hAnsi="Times New Roman"/>
          <w:bCs/>
          <w:sz w:val="28"/>
          <w:szCs w:val="28"/>
        </w:rPr>
        <w:t>20</w:t>
      </w:r>
    </w:p>
    <w:p w14:paraId="6240BC42" w14:textId="77777777" w:rsidR="00074FBB" w:rsidRPr="00074FBB" w:rsidRDefault="00074FBB" w:rsidP="00074FBB">
      <w:pPr>
        <w:pStyle w:val="aff3"/>
        <w:jc w:val="right"/>
        <w:rPr>
          <w:rFonts w:ascii="Times New Roman" w:hAnsi="Times New Roman"/>
          <w:bCs/>
          <w:i/>
          <w:sz w:val="28"/>
          <w:szCs w:val="28"/>
        </w:rPr>
      </w:pPr>
      <w:r w:rsidRPr="00074FBB">
        <w:rPr>
          <w:rFonts w:ascii="Times New Roman" w:hAnsi="Times New Roman"/>
          <w:bCs/>
          <w:i/>
          <w:sz w:val="28"/>
          <w:szCs w:val="28"/>
        </w:rPr>
        <w:t xml:space="preserve"> </w:t>
      </w:r>
    </w:p>
    <w:p w14:paraId="688323F7" w14:textId="77777777" w:rsidR="00074FBB" w:rsidRPr="00074FBB" w:rsidRDefault="00074FBB" w:rsidP="00074FBB">
      <w:pPr>
        <w:pStyle w:val="aff3"/>
        <w:jc w:val="right"/>
        <w:rPr>
          <w:rFonts w:ascii="Times New Roman" w:hAnsi="Times New Roman"/>
          <w:bCs/>
          <w:sz w:val="28"/>
          <w:szCs w:val="28"/>
        </w:rPr>
      </w:pPr>
      <w:r w:rsidRPr="00074FBB">
        <w:rPr>
          <w:rFonts w:ascii="Times New Roman" w:hAnsi="Times New Roman"/>
          <w:bCs/>
          <w:sz w:val="28"/>
          <w:szCs w:val="28"/>
        </w:rPr>
        <w:t>Голова Наглядової ради</w:t>
      </w:r>
    </w:p>
    <w:p w14:paraId="0A079B77" w14:textId="77777777" w:rsidR="00074FBB" w:rsidRPr="00074FBB" w:rsidRDefault="00074FBB" w:rsidP="00074FBB">
      <w:pPr>
        <w:pStyle w:val="aff3"/>
        <w:jc w:val="right"/>
        <w:rPr>
          <w:rFonts w:ascii="Times New Roman" w:hAnsi="Times New Roman"/>
          <w:bCs/>
          <w:sz w:val="28"/>
          <w:szCs w:val="28"/>
        </w:rPr>
      </w:pPr>
      <w:r w:rsidRPr="00074FBB">
        <w:rPr>
          <w:rFonts w:ascii="Times New Roman" w:hAnsi="Times New Roman"/>
          <w:bCs/>
          <w:sz w:val="28"/>
          <w:szCs w:val="28"/>
        </w:rPr>
        <w:t>Сосєдка О.В.</w:t>
      </w:r>
    </w:p>
    <w:p w14:paraId="60E3EAD0" w14:textId="77777777" w:rsidR="00074FBB" w:rsidRPr="00074FBB" w:rsidRDefault="00074FBB" w:rsidP="00074FBB">
      <w:pPr>
        <w:pStyle w:val="aff3"/>
        <w:jc w:val="right"/>
        <w:rPr>
          <w:rFonts w:ascii="Times New Roman" w:hAnsi="Times New Roman"/>
          <w:bCs/>
          <w:sz w:val="28"/>
          <w:szCs w:val="28"/>
        </w:rPr>
      </w:pPr>
    </w:p>
    <w:p w14:paraId="22B40B73" w14:textId="5DBE844D" w:rsidR="00074FBB" w:rsidRPr="00074FBB" w:rsidRDefault="00074FBB" w:rsidP="00074FBB">
      <w:pPr>
        <w:pStyle w:val="aff3"/>
        <w:jc w:val="right"/>
        <w:rPr>
          <w:rFonts w:ascii="Times New Roman" w:hAnsi="Times New Roman"/>
          <w:bCs/>
          <w:sz w:val="28"/>
          <w:szCs w:val="28"/>
        </w:rPr>
      </w:pPr>
      <w:r w:rsidRPr="00074FBB">
        <w:rPr>
          <w:rFonts w:ascii="Times New Roman" w:hAnsi="Times New Roman"/>
          <w:bCs/>
          <w:sz w:val="28"/>
          <w:szCs w:val="28"/>
        </w:rPr>
        <w:t>__________________</w:t>
      </w:r>
    </w:p>
    <w:p w14:paraId="7028051B" w14:textId="77777777" w:rsidR="00074FBB" w:rsidRPr="00074FBB" w:rsidRDefault="00074FBB" w:rsidP="00074FBB">
      <w:pPr>
        <w:pStyle w:val="aff3"/>
        <w:jc w:val="right"/>
        <w:rPr>
          <w:rFonts w:ascii="Times New Roman" w:hAnsi="Times New Roman"/>
          <w:bCs/>
          <w:i/>
          <w:sz w:val="28"/>
          <w:szCs w:val="28"/>
        </w:rPr>
      </w:pPr>
      <w:r w:rsidRPr="00074FBB">
        <w:rPr>
          <w:rFonts w:ascii="Times New Roman" w:hAnsi="Times New Roman"/>
          <w:bCs/>
          <w:i/>
          <w:sz w:val="28"/>
          <w:szCs w:val="28"/>
        </w:rPr>
        <w:t xml:space="preserve">                                    (підпис)</w:t>
      </w:r>
    </w:p>
    <w:p w14:paraId="4A58BDD7" w14:textId="05584060" w:rsidR="00074FBB" w:rsidRDefault="00074FBB" w:rsidP="00074FBB">
      <w:pPr>
        <w:rPr>
          <w:color w:val="000000"/>
          <w:szCs w:val="24"/>
        </w:rPr>
      </w:pPr>
    </w:p>
    <w:p w14:paraId="25AA6364" w14:textId="77777777" w:rsidR="00074FBB" w:rsidRPr="0019660E" w:rsidRDefault="00074FBB" w:rsidP="00074FBB">
      <w:pPr>
        <w:rPr>
          <w:color w:val="000000"/>
          <w:szCs w:val="24"/>
        </w:rPr>
      </w:pPr>
    </w:p>
    <w:p w14:paraId="3B9B49D9" w14:textId="33A635B4" w:rsidR="00074FBB" w:rsidRDefault="00074FBB" w:rsidP="00DC7899">
      <w:pPr>
        <w:pStyle w:val="1"/>
        <w:jc w:val="center"/>
        <w:rPr>
          <w:rFonts w:ascii="Times New Roman" w:hAnsi="Times New Roman"/>
          <w:b w:val="0"/>
          <w:color w:val="000000"/>
          <w:sz w:val="32"/>
          <w:szCs w:val="32"/>
        </w:rPr>
      </w:pPr>
      <w:r w:rsidRPr="00DC7899">
        <w:rPr>
          <w:rFonts w:ascii="Times New Roman" w:hAnsi="Times New Roman"/>
          <w:b w:val="0"/>
          <w:color w:val="000000"/>
          <w:sz w:val="32"/>
          <w:szCs w:val="32"/>
        </w:rPr>
        <w:t xml:space="preserve">ПОЛІТИКА </w:t>
      </w:r>
      <w:r w:rsidR="00D21F57" w:rsidRPr="00DC7899">
        <w:rPr>
          <w:rFonts w:ascii="Times New Roman" w:hAnsi="Times New Roman"/>
          <w:b w:val="0"/>
          <w:color w:val="000000"/>
          <w:sz w:val="32"/>
          <w:szCs w:val="32"/>
        </w:rPr>
        <w:t>ЗАПОБІГАННЯ КОНФЛІКТАМ ІНТЕРЕСІВ</w:t>
      </w:r>
    </w:p>
    <w:p w14:paraId="0A67064C" w14:textId="46075E52" w:rsidR="00281050" w:rsidRPr="00281050" w:rsidRDefault="00281050" w:rsidP="00281050">
      <w:pPr>
        <w:jc w:val="center"/>
        <w:rPr>
          <w:rFonts w:ascii="Times New Roman" w:hAnsi="Times New Roman"/>
          <w:sz w:val="32"/>
          <w:szCs w:val="32"/>
        </w:rPr>
      </w:pPr>
      <w:r w:rsidRPr="00281050">
        <w:rPr>
          <w:rFonts w:ascii="Times New Roman" w:hAnsi="Times New Roman"/>
          <w:sz w:val="32"/>
          <w:szCs w:val="32"/>
        </w:rPr>
        <w:t>АТ «АКБ «КОНКОРД»</w:t>
      </w:r>
    </w:p>
    <w:p w14:paraId="1F501031" w14:textId="59AF657B" w:rsidR="00074FBB" w:rsidRPr="00DC7899" w:rsidRDefault="00074FBB" w:rsidP="00074FBB">
      <w:pPr>
        <w:jc w:val="center"/>
        <w:rPr>
          <w:rFonts w:ascii="Times New Roman" w:hAnsi="Times New Roman"/>
          <w:b/>
          <w:color w:val="000000"/>
          <w:szCs w:val="24"/>
        </w:rPr>
      </w:pPr>
      <w:r w:rsidRPr="00DC7899">
        <w:rPr>
          <w:rFonts w:ascii="Times New Roman" w:hAnsi="Times New Roman"/>
          <w:b/>
          <w:color w:val="000000"/>
          <w:szCs w:val="24"/>
        </w:rPr>
        <w:t xml:space="preserve">  </w:t>
      </w:r>
    </w:p>
    <w:p w14:paraId="5D89FBCB" w14:textId="77777777" w:rsidR="00074FBB" w:rsidRPr="0019660E" w:rsidRDefault="00074FBB" w:rsidP="00074FBB">
      <w:pPr>
        <w:jc w:val="center"/>
        <w:rPr>
          <w:b/>
          <w:color w:val="000000"/>
          <w:szCs w:val="24"/>
        </w:rPr>
      </w:pPr>
    </w:p>
    <w:p w14:paraId="118D8C57" w14:textId="77777777" w:rsidR="00074FBB" w:rsidRPr="0019660E" w:rsidRDefault="00074FBB" w:rsidP="00074FBB">
      <w:pPr>
        <w:rPr>
          <w:b/>
          <w:color w:val="000000"/>
          <w:szCs w:val="24"/>
        </w:rPr>
      </w:pPr>
    </w:p>
    <w:p w14:paraId="7E4DA72A" w14:textId="77777777" w:rsidR="00074FBB" w:rsidRPr="0019660E" w:rsidRDefault="00074FBB" w:rsidP="00074FBB">
      <w:pPr>
        <w:rPr>
          <w:b/>
          <w:color w:val="000000"/>
          <w:szCs w:val="24"/>
        </w:rPr>
      </w:pPr>
    </w:p>
    <w:p w14:paraId="0412F3FE" w14:textId="77777777" w:rsidR="00074FBB" w:rsidRPr="0019660E" w:rsidRDefault="00074FBB" w:rsidP="00074FBB">
      <w:pPr>
        <w:rPr>
          <w:b/>
          <w:color w:val="000000"/>
          <w:szCs w:val="24"/>
        </w:rPr>
      </w:pPr>
    </w:p>
    <w:p w14:paraId="662702F4" w14:textId="77777777" w:rsidR="00074FBB" w:rsidRPr="0019660E" w:rsidRDefault="00074FBB" w:rsidP="00074FBB">
      <w:pPr>
        <w:rPr>
          <w:b/>
          <w:color w:val="000000"/>
          <w:szCs w:val="24"/>
        </w:rPr>
      </w:pPr>
    </w:p>
    <w:p w14:paraId="01A946E0" w14:textId="77777777" w:rsidR="00074FBB" w:rsidRPr="0019660E" w:rsidRDefault="00074FBB" w:rsidP="00074FBB">
      <w:pPr>
        <w:rPr>
          <w:b/>
          <w:color w:val="000000"/>
          <w:szCs w:val="24"/>
        </w:rPr>
      </w:pPr>
    </w:p>
    <w:p w14:paraId="5610B8FE" w14:textId="77777777" w:rsidR="00074FBB" w:rsidRPr="0019660E" w:rsidRDefault="00074FBB" w:rsidP="00074FBB">
      <w:pPr>
        <w:rPr>
          <w:b/>
          <w:color w:val="000000"/>
          <w:szCs w:val="24"/>
        </w:rPr>
      </w:pPr>
    </w:p>
    <w:p w14:paraId="5A95DC43" w14:textId="77777777" w:rsidR="00074FBB" w:rsidRPr="0019660E" w:rsidRDefault="00074FBB" w:rsidP="00074FBB">
      <w:pPr>
        <w:rPr>
          <w:b/>
          <w:color w:val="000000"/>
          <w:szCs w:val="24"/>
        </w:rPr>
      </w:pPr>
    </w:p>
    <w:p w14:paraId="422FE289" w14:textId="77777777" w:rsidR="00074FBB" w:rsidRPr="0019660E" w:rsidRDefault="00074FBB" w:rsidP="00074FBB">
      <w:pPr>
        <w:rPr>
          <w:b/>
          <w:color w:val="000000"/>
          <w:szCs w:val="24"/>
        </w:rPr>
      </w:pPr>
    </w:p>
    <w:p w14:paraId="45428BB9" w14:textId="39B97364" w:rsidR="00074FBB" w:rsidRDefault="00074FBB" w:rsidP="00074FBB">
      <w:pPr>
        <w:jc w:val="center"/>
        <w:rPr>
          <w:b/>
          <w:i/>
          <w:color w:val="000000"/>
          <w:szCs w:val="24"/>
        </w:rPr>
      </w:pPr>
    </w:p>
    <w:p w14:paraId="1A8CA1E4" w14:textId="77777777" w:rsidR="00281050" w:rsidRDefault="00281050" w:rsidP="00074FBB">
      <w:pPr>
        <w:jc w:val="center"/>
        <w:rPr>
          <w:b/>
          <w:i/>
          <w:color w:val="000000"/>
          <w:szCs w:val="24"/>
        </w:rPr>
      </w:pPr>
      <w:bookmarkStart w:id="0" w:name="_GoBack"/>
      <w:bookmarkEnd w:id="0"/>
    </w:p>
    <w:p w14:paraId="24F713EC" w14:textId="77777777" w:rsidR="00074FBB" w:rsidRPr="00074FBB" w:rsidRDefault="00074FBB" w:rsidP="00074FBB">
      <w:pPr>
        <w:pStyle w:val="aff3"/>
        <w:jc w:val="center"/>
        <w:rPr>
          <w:rFonts w:ascii="Times New Roman" w:hAnsi="Times New Roman"/>
          <w:sz w:val="24"/>
          <w:szCs w:val="24"/>
        </w:rPr>
      </w:pPr>
      <w:r w:rsidRPr="00074FBB">
        <w:rPr>
          <w:rFonts w:ascii="Times New Roman" w:hAnsi="Times New Roman"/>
          <w:sz w:val="24"/>
          <w:szCs w:val="24"/>
        </w:rPr>
        <w:t>Дніпро</w:t>
      </w:r>
    </w:p>
    <w:p w14:paraId="35C404CD" w14:textId="718281A3" w:rsidR="00074FBB" w:rsidRPr="00074FBB" w:rsidRDefault="00074FBB" w:rsidP="00074FBB">
      <w:pPr>
        <w:pStyle w:val="aff3"/>
        <w:jc w:val="center"/>
        <w:rPr>
          <w:rFonts w:ascii="Times New Roman" w:hAnsi="Times New Roman"/>
          <w:sz w:val="24"/>
          <w:szCs w:val="24"/>
        </w:rPr>
      </w:pPr>
      <w:r w:rsidRPr="00074FBB">
        <w:rPr>
          <w:rFonts w:ascii="Times New Roman" w:hAnsi="Times New Roman"/>
          <w:sz w:val="24"/>
          <w:szCs w:val="24"/>
        </w:rPr>
        <w:t>20</w:t>
      </w:r>
      <w:r w:rsidR="0046298E">
        <w:rPr>
          <w:rFonts w:ascii="Times New Roman" w:hAnsi="Times New Roman"/>
          <w:sz w:val="24"/>
          <w:szCs w:val="24"/>
        </w:rPr>
        <w:t>20</w:t>
      </w:r>
      <w:r w:rsidRPr="00074FBB">
        <w:rPr>
          <w:rFonts w:ascii="Times New Roman" w:hAnsi="Times New Roman"/>
          <w:sz w:val="24"/>
          <w:szCs w:val="24"/>
        </w:rPr>
        <w:t>р.</w:t>
      </w:r>
    </w:p>
    <w:p w14:paraId="50787786" w14:textId="77777777" w:rsidR="00FE1B85" w:rsidRDefault="00FE1B85"/>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3"/>
        <w:gridCol w:w="2092"/>
      </w:tblGrid>
      <w:tr w:rsidR="00424589" w:rsidRPr="001716AF" w14:paraId="15FC5E46" w14:textId="77777777" w:rsidTr="00362E32">
        <w:tc>
          <w:tcPr>
            <w:tcW w:w="7763" w:type="dxa"/>
          </w:tcPr>
          <w:p w14:paraId="388E2CF7" w14:textId="77777777" w:rsidR="00424589" w:rsidRPr="00033752" w:rsidRDefault="00B211DE" w:rsidP="00CC4E41">
            <w:pPr>
              <w:spacing w:before="120" w:after="120"/>
              <w:jc w:val="center"/>
              <w:rPr>
                <w:rFonts w:ascii="Times New Roman" w:hAnsi="Times New Roman"/>
                <w:b/>
                <w:i/>
                <w:sz w:val="24"/>
                <w:szCs w:val="24"/>
              </w:rPr>
            </w:pPr>
            <w:r w:rsidRPr="00B211DE">
              <w:rPr>
                <w:rFonts w:ascii="Times New Roman" w:hAnsi="Times New Roman"/>
                <w:b/>
                <w:i/>
                <w:sz w:val="24"/>
                <w:szCs w:val="24"/>
              </w:rPr>
              <w:t>Назва документа</w:t>
            </w:r>
          </w:p>
        </w:tc>
        <w:tc>
          <w:tcPr>
            <w:tcW w:w="2092" w:type="dxa"/>
          </w:tcPr>
          <w:p w14:paraId="415FDF0A" w14:textId="77777777" w:rsidR="00424589" w:rsidRPr="001716AF" w:rsidRDefault="00424589" w:rsidP="00CC4E41">
            <w:pPr>
              <w:spacing w:before="120" w:after="120"/>
              <w:jc w:val="center"/>
              <w:rPr>
                <w:rFonts w:ascii="Times New Roman" w:hAnsi="Times New Roman"/>
                <w:i/>
                <w:sz w:val="24"/>
                <w:szCs w:val="24"/>
                <w:lang w:val="ru-RU"/>
              </w:rPr>
            </w:pPr>
            <w:r w:rsidRPr="001716AF">
              <w:rPr>
                <w:rFonts w:ascii="Times New Roman" w:hAnsi="Times New Roman"/>
                <w:i/>
                <w:sz w:val="24"/>
                <w:szCs w:val="24"/>
                <w:lang w:val="ru-RU"/>
              </w:rPr>
              <w:t>Код документа</w:t>
            </w:r>
          </w:p>
        </w:tc>
      </w:tr>
      <w:tr w:rsidR="00424589" w:rsidRPr="001716AF" w14:paraId="5F44AD56" w14:textId="77777777" w:rsidTr="00362E32">
        <w:tc>
          <w:tcPr>
            <w:tcW w:w="7763" w:type="dxa"/>
          </w:tcPr>
          <w:p w14:paraId="0DB95C87" w14:textId="77777777" w:rsidR="0078609B" w:rsidRDefault="00E11A8F" w:rsidP="00E17148">
            <w:pPr>
              <w:pStyle w:val="a3"/>
              <w:rPr>
                <w:rFonts w:ascii="Times New Roman" w:hAnsi="Times New Roman"/>
                <w:b/>
                <w:sz w:val="24"/>
                <w:szCs w:val="24"/>
              </w:rPr>
            </w:pPr>
            <w:r w:rsidRPr="00E11A8F">
              <w:rPr>
                <w:rFonts w:ascii="Times New Roman" w:hAnsi="Times New Roman"/>
                <w:b/>
                <w:sz w:val="24"/>
                <w:szCs w:val="24"/>
              </w:rPr>
              <w:t xml:space="preserve">Політика </w:t>
            </w:r>
            <w:r w:rsidR="00E17148">
              <w:rPr>
                <w:rFonts w:ascii="Times New Roman" w:hAnsi="Times New Roman"/>
                <w:b/>
                <w:sz w:val="24"/>
                <w:szCs w:val="24"/>
              </w:rPr>
              <w:t xml:space="preserve">запобігання </w:t>
            </w:r>
            <w:r w:rsidRPr="00E11A8F">
              <w:rPr>
                <w:rFonts w:ascii="Times New Roman" w:hAnsi="Times New Roman"/>
                <w:b/>
                <w:snapToGrid w:val="0"/>
                <w:sz w:val="24"/>
                <w:szCs w:val="24"/>
              </w:rPr>
              <w:t>конфлікт</w:t>
            </w:r>
            <w:r w:rsidR="00B078CA">
              <w:rPr>
                <w:rFonts w:ascii="Times New Roman" w:hAnsi="Times New Roman"/>
                <w:b/>
                <w:snapToGrid w:val="0"/>
                <w:sz w:val="24"/>
                <w:szCs w:val="24"/>
              </w:rPr>
              <w:t>ам</w:t>
            </w:r>
            <w:r w:rsidRPr="00E11A8F">
              <w:rPr>
                <w:rFonts w:ascii="Times New Roman" w:hAnsi="Times New Roman"/>
                <w:b/>
                <w:snapToGrid w:val="0"/>
                <w:sz w:val="24"/>
                <w:szCs w:val="24"/>
              </w:rPr>
              <w:t xml:space="preserve"> інтересів </w:t>
            </w:r>
            <w:r w:rsidRPr="00E11A8F">
              <w:rPr>
                <w:rFonts w:ascii="Times New Roman" w:hAnsi="Times New Roman"/>
                <w:b/>
                <w:sz w:val="24"/>
                <w:szCs w:val="24"/>
              </w:rPr>
              <w:t>у АТ «АКБ КОНКОРД»</w:t>
            </w:r>
            <w:r>
              <w:rPr>
                <w:rFonts w:ascii="Times New Roman" w:hAnsi="Times New Roman"/>
                <w:b/>
                <w:sz w:val="24"/>
                <w:szCs w:val="24"/>
              </w:rPr>
              <w:t xml:space="preserve"> </w:t>
            </w:r>
          </w:p>
          <w:p w14:paraId="1B1F6A42" w14:textId="77777777" w:rsidR="00784996" w:rsidRPr="00FE1B85" w:rsidRDefault="00784996" w:rsidP="00FC28C6">
            <w:pPr>
              <w:spacing w:after="0" w:line="240" w:lineRule="auto"/>
              <w:jc w:val="center"/>
              <w:rPr>
                <w:rFonts w:ascii="Times New Roman" w:hAnsi="Times New Roman"/>
                <w:b/>
                <w:sz w:val="24"/>
                <w:szCs w:val="24"/>
              </w:rPr>
            </w:pPr>
          </w:p>
        </w:tc>
        <w:tc>
          <w:tcPr>
            <w:tcW w:w="2092" w:type="dxa"/>
          </w:tcPr>
          <w:p w14:paraId="1F3C16D5" w14:textId="34155AA7" w:rsidR="00424589" w:rsidRPr="007E59D3" w:rsidRDefault="003737BA" w:rsidP="00E17148">
            <w:pPr>
              <w:spacing w:before="120" w:after="120"/>
              <w:jc w:val="center"/>
              <w:rPr>
                <w:rFonts w:ascii="Times New Roman" w:hAnsi="Times New Roman"/>
                <w:b/>
                <w:color w:val="000000"/>
                <w:sz w:val="24"/>
                <w:szCs w:val="24"/>
                <w:lang w:val="en-US"/>
              </w:rPr>
            </w:pPr>
            <w:r w:rsidRPr="006A24E5">
              <w:rPr>
                <w:rFonts w:ascii="Times New Roman" w:hAnsi="Times New Roman"/>
                <w:b/>
                <w:sz w:val="24"/>
                <w:szCs w:val="24"/>
              </w:rPr>
              <w:t>01.01.421</w:t>
            </w:r>
          </w:p>
        </w:tc>
      </w:tr>
    </w:tbl>
    <w:p w14:paraId="5D6963C4" w14:textId="77777777" w:rsidR="00E32E55" w:rsidRPr="001716AF" w:rsidRDefault="00E32E55">
      <w:pPr>
        <w:rPr>
          <w:rFonts w:ascii="Times New Roman" w:hAnsi="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134"/>
        <w:gridCol w:w="2977"/>
        <w:gridCol w:w="2098"/>
        <w:gridCol w:w="2517"/>
      </w:tblGrid>
      <w:tr w:rsidR="00424589" w:rsidRPr="001716AF" w14:paraId="718BCB39" w14:textId="77777777" w:rsidTr="002B50F0">
        <w:tc>
          <w:tcPr>
            <w:tcW w:w="1129" w:type="dxa"/>
          </w:tcPr>
          <w:p w14:paraId="2F25507D"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Версія</w:t>
            </w:r>
          </w:p>
        </w:tc>
        <w:tc>
          <w:tcPr>
            <w:tcW w:w="1134" w:type="dxa"/>
          </w:tcPr>
          <w:p w14:paraId="458D8FAB"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 xml:space="preserve">Введено </w:t>
            </w:r>
          </w:p>
          <w:p w14:paraId="62CD7F2A"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в дію</w:t>
            </w:r>
          </w:p>
        </w:tc>
        <w:tc>
          <w:tcPr>
            <w:tcW w:w="2977" w:type="dxa"/>
          </w:tcPr>
          <w:p w14:paraId="00946B9E"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Затверджено</w:t>
            </w:r>
          </w:p>
        </w:tc>
        <w:tc>
          <w:tcPr>
            <w:tcW w:w="2098" w:type="dxa"/>
          </w:tcPr>
          <w:p w14:paraId="58F13B74"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Розробник документа/</w:t>
            </w:r>
          </w:p>
          <w:p w14:paraId="3982ADAE"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 xml:space="preserve">ініціатор змін </w:t>
            </w:r>
          </w:p>
        </w:tc>
        <w:tc>
          <w:tcPr>
            <w:tcW w:w="2517" w:type="dxa"/>
          </w:tcPr>
          <w:p w14:paraId="654DB7A9" w14:textId="77777777" w:rsidR="00424589" w:rsidRPr="00514AE6" w:rsidRDefault="008368BE" w:rsidP="00E8373D">
            <w:pPr>
              <w:spacing w:after="0" w:line="240" w:lineRule="auto"/>
              <w:jc w:val="center"/>
              <w:rPr>
                <w:rFonts w:ascii="Times New Roman" w:hAnsi="Times New Roman"/>
                <w:i/>
                <w:sz w:val="20"/>
                <w:szCs w:val="20"/>
              </w:rPr>
            </w:pPr>
            <w:r w:rsidRPr="008368BE">
              <w:rPr>
                <w:rFonts w:ascii="Times New Roman" w:hAnsi="Times New Roman"/>
                <w:i/>
                <w:sz w:val="20"/>
                <w:szCs w:val="20"/>
              </w:rPr>
              <w:t>Контактна особа</w:t>
            </w:r>
          </w:p>
        </w:tc>
      </w:tr>
      <w:tr w:rsidR="00351220" w:rsidRPr="001716AF" w14:paraId="03CCC8EB" w14:textId="77777777" w:rsidTr="002B50F0">
        <w:tc>
          <w:tcPr>
            <w:tcW w:w="1129" w:type="dxa"/>
          </w:tcPr>
          <w:p w14:paraId="1B003B13" w14:textId="388395F6" w:rsidR="00351220" w:rsidRPr="00351220" w:rsidRDefault="00351220" w:rsidP="00351220">
            <w:pPr>
              <w:spacing w:after="0" w:line="240" w:lineRule="auto"/>
              <w:jc w:val="center"/>
              <w:rPr>
                <w:rFonts w:ascii="Times New Roman" w:hAnsi="Times New Roman"/>
                <w:sz w:val="20"/>
                <w:szCs w:val="20"/>
              </w:rPr>
            </w:pPr>
            <w:r w:rsidRPr="00351220">
              <w:rPr>
                <w:rFonts w:ascii="Times New Roman" w:hAnsi="Times New Roman"/>
                <w:bCs/>
                <w:i/>
                <w:iCs/>
                <w:sz w:val="20"/>
                <w:szCs w:val="20"/>
                <w:lang w:val="ru-RU"/>
              </w:rPr>
              <w:t>01.01.299</w:t>
            </w:r>
          </w:p>
        </w:tc>
        <w:tc>
          <w:tcPr>
            <w:tcW w:w="1134" w:type="dxa"/>
          </w:tcPr>
          <w:p w14:paraId="7E1BB9AD" w14:textId="6895E6DC" w:rsidR="00351220" w:rsidRPr="00456C8E" w:rsidRDefault="00456C8E" w:rsidP="00351220">
            <w:pPr>
              <w:spacing w:after="0" w:line="240" w:lineRule="auto"/>
              <w:jc w:val="center"/>
              <w:rPr>
                <w:rFonts w:ascii="Times New Roman" w:hAnsi="Times New Roman"/>
                <w:sz w:val="20"/>
                <w:szCs w:val="20"/>
                <w:lang w:val="ru-RU"/>
              </w:rPr>
            </w:pPr>
            <w:r>
              <w:rPr>
                <w:rFonts w:ascii="Times New Roman" w:hAnsi="Times New Roman"/>
                <w:sz w:val="20"/>
                <w:szCs w:val="20"/>
                <w:lang w:val="ru-RU"/>
              </w:rPr>
              <w:t>введено</w:t>
            </w:r>
          </w:p>
          <w:p w14:paraId="426B0988" w14:textId="77777777" w:rsidR="00351220" w:rsidRDefault="00351220" w:rsidP="00351220">
            <w:pPr>
              <w:spacing w:after="0" w:line="240" w:lineRule="auto"/>
              <w:jc w:val="center"/>
              <w:rPr>
                <w:rFonts w:ascii="Times New Roman" w:hAnsi="Times New Roman"/>
                <w:sz w:val="20"/>
                <w:szCs w:val="20"/>
              </w:rPr>
            </w:pPr>
          </w:p>
          <w:p w14:paraId="220B8838" w14:textId="77777777" w:rsidR="00351220" w:rsidRDefault="00351220" w:rsidP="00351220">
            <w:pPr>
              <w:spacing w:after="0" w:line="240" w:lineRule="auto"/>
              <w:jc w:val="center"/>
              <w:rPr>
                <w:rFonts w:ascii="Times New Roman" w:hAnsi="Times New Roman"/>
                <w:sz w:val="20"/>
                <w:szCs w:val="20"/>
              </w:rPr>
            </w:pPr>
          </w:p>
          <w:p w14:paraId="3E18170D" w14:textId="77777777" w:rsidR="00351220" w:rsidRDefault="00351220" w:rsidP="00351220">
            <w:pPr>
              <w:spacing w:after="0" w:line="240" w:lineRule="auto"/>
              <w:jc w:val="center"/>
              <w:rPr>
                <w:rFonts w:ascii="Times New Roman" w:hAnsi="Times New Roman"/>
                <w:sz w:val="20"/>
                <w:szCs w:val="20"/>
              </w:rPr>
            </w:pPr>
          </w:p>
          <w:p w14:paraId="4F3816E5" w14:textId="5F50E96E" w:rsidR="00351220" w:rsidRPr="00351220" w:rsidRDefault="00351220" w:rsidP="00351220">
            <w:pPr>
              <w:spacing w:after="0" w:line="240" w:lineRule="auto"/>
              <w:jc w:val="center"/>
              <w:rPr>
                <w:rFonts w:ascii="Times New Roman" w:hAnsi="Times New Roman"/>
                <w:sz w:val="20"/>
                <w:szCs w:val="20"/>
              </w:rPr>
            </w:pPr>
            <w:r w:rsidRPr="00351220">
              <w:rPr>
                <w:rFonts w:ascii="Times New Roman" w:hAnsi="Times New Roman"/>
                <w:sz w:val="20"/>
                <w:szCs w:val="20"/>
              </w:rPr>
              <w:t>скасовано</w:t>
            </w:r>
          </w:p>
        </w:tc>
        <w:tc>
          <w:tcPr>
            <w:tcW w:w="2977" w:type="dxa"/>
          </w:tcPr>
          <w:p w14:paraId="4CFD1892" w14:textId="77777777" w:rsidR="00351220" w:rsidRPr="00351220" w:rsidRDefault="00351220" w:rsidP="00351220">
            <w:pPr>
              <w:spacing w:after="0" w:line="240" w:lineRule="auto"/>
              <w:rPr>
                <w:rFonts w:ascii="Times New Roman" w:hAnsi="Times New Roman"/>
              </w:rPr>
            </w:pPr>
            <w:r w:rsidRPr="00351220">
              <w:rPr>
                <w:rFonts w:ascii="Times New Roman" w:hAnsi="Times New Roman"/>
              </w:rPr>
              <w:t xml:space="preserve">рішенням Наглядової ради (протокол  № </w:t>
            </w:r>
            <w:r w:rsidRPr="00351220">
              <w:rPr>
                <w:rFonts w:ascii="Times New Roman" w:hAnsi="Times New Roman"/>
                <w:lang w:val="ru-RU"/>
              </w:rPr>
              <w:t>б/н</w:t>
            </w:r>
            <w:r w:rsidRPr="00351220">
              <w:rPr>
                <w:rFonts w:ascii="Times New Roman" w:hAnsi="Times New Roman"/>
                <w:b/>
                <w:lang w:val="ru-RU"/>
              </w:rPr>
              <w:t xml:space="preserve"> </w:t>
            </w:r>
            <w:r w:rsidRPr="00351220">
              <w:rPr>
                <w:rFonts w:ascii="Times New Roman" w:hAnsi="Times New Roman"/>
              </w:rPr>
              <w:t xml:space="preserve"> від </w:t>
            </w:r>
            <w:r w:rsidRPr="00351220">
              <w:rPr>
                <w:rFonts w:ascii="Times New Roman" w:hAnsi="Times New Roman"/>
                <w:lang w:val="ru-RU"/>
              </w:rPr>
              <w:t>31</w:t>
            </w:r>
            <w:r w:rsidRPr="00351220">
              <w:rPr>
                <w:rFonts w:ascii="Times New Roman" w:hAnsi="Times New Roman"/>
              </w:rPr>
              <w:t>.</w:t>
            </w:r>
            <w:r w:rsidRPr="00351220">
              <w:rPr>
                <w:rFonts w:ascii="Times New Roman" w:hAnsi="Times New Roman"/>
                <w:lang w:val="ru-RU"/>
              </w:rPr>
              <w:t>08</w:t>
            </w:r>
            <w:r w:rsidRPr="00351220">
              <w:rPr>
                <w:rFonts w:ascii="Times New Roman" w:hAnsi="Times New Roman"/>
              </w:rPr>
              <w:t>.2016р.)</w:t>
            </w:r>
          </w:p>
          <w:p w14:paraId="35D32210" w14:textId="689EBCA4" w:rsidR="00351220" w:rsidRPr="00605460" w:rsidRDefault="00351220" w:rsidP="00351220">
            <w:pPr>
              <w:spacing w:after="0" w:line="240" w:lineRule="auto"/>
              <w:rPr>
                <w:rFonts w:ascii="Times New Roman" w:hAnsi="Times New Roman"/>
                <w:sz w:val="20"/>
                <w:szCs w:val="20"/>
              </w:rPr>
            </w:pPr>
            <w:r w:rsidRPr="00351220">
              <w:rPr>
                <w:rFonts w:ascii="Times New Roman" w:hAnsi="Times New Roman"/>
              </w:rPr>
              <w:t>рішенням Наглядової ради (протокол №б/н від 26.03.2019</w:t>
            </w:r>
            <w:r w:rsidR="002B50F0">
              <w:rPr>
                <w:rFonts w:ascii="Times New Roman" w:hAnsi="Times New Roman"/>
              </w:rPr>
              <w:t>р.</w:t>
            </w:r>
            <w:r w:rsidRPr="00351220">
              <w:rPr>
                <w:rFonts w:ascii="Times New Roman" w:hAnsi="Times New Roman"/>
              </w:rPr>
              <w:t>)</w:t>
            </w:r>
          </w:p>
        </w:tc>
        <w:tc>
          <w:tcPr>
            <w:tcW w:w="2098" w:type="dxa"/>
          </w:tcPr>
          <w:p w14:paraId="29D31CCA" w14:textId="77777777" w:rsidR="00351220" w:rsidRDefault="00351220" w:rsidP="00351220">
            <w:pPr>
              <w:spacing w:after="0" w:line="240" w:lineRule="auto"/>
              <w:jc w:val="center"/>
              <w:rPr>
                <w:rFonts w:ascii="Times New Roman" w:hAnsi="Times New Roman"/>
                <w:sz w:val="20"/>
                <w:szCs w:val="20"/>
              </w:rPr>
            </w:pPr>
          </w:p>
          <w:p w14:paraId="7FCE959A" w14:textId="58465D83" w:rsidR="00351220" w:rsidRPr="00605460" w:rsidRDefault="00351220" w:rsidP="00351220">
            <w:pPr>
              <w:spacing w:after="0" w:line="240" w:lineRule="auto"/>
              <w:jc w:val="center"/>
              <w:rPr>
                <w:rFonts w:ascii="Times New Roman" w:hAnsi="Times New Roman"/>
                <w:sz w:val="20"/>
                <w:szCs w:val="20"/>
              </w:rPr>
            </w:pPr>
            <w:r>
              <w:rPr>
                <w:rFonts w:ascii="Times New Roman" w:hAnsi="Times New Roman"/>
                <w:sz w:val="20"/>
                <w:szCs w:val="20"/>
              </w:rPr>
              <w:t>Д</w:t>
            </w:r>
            <w:r w:rsidRPr="003B64B3">
              <w:rPr>
                <w:rFonts w:ascii="Times New Roman" w:hAnsi="Times New Roman"/>
                <w:sz w:val="20"/>
                <w:szCs w:val="20"/>
              </w:rPr>
              <w:t>епартамент методології та бізнес-процесів</w:t>
            </w:r>
          </w:p>
        </w:tc>
        <w:tc>
          <w:tcPr>
            <w:tcW w:w="2517" w:type="dxa"/>
          </w:tcPr>
          <w:p w14:paraId="334E3453" w14:textId="77777777" w:rsidR="00351220" w:rsidRPr="00605460" w:rsidRDefault="00351220" w:rsidP="00351220">
            <w:pPr>
              <w:spacing w:before="120" w:after="120"/>
              <w:jc w:val="center"/>
              <w:rPr>
                <w:rFonts w:ascii="Times New Roman" w:hAnsi="Times New Roman"/>
                <w:sz w:val="20"/>
                <w:szCs w:val="20"/>
              </w:rPr>
            </w:pPr>
            <w:r w:rsidRPr="003B64B3">
              <w:rPr>
                <w:rFonts w:ascii="Times New Roman" w:hAnsi="Times New Roman"/>
                <w:sz w:val="20"/>
                <w:szCs w:val="20"/>
                <w:lang w:val="ru-RU"/>
              </w:rPr>
              <w:t xml:space="preserve">П.П. </w:t>
            </w:r>
            <w:r w:rsidRPr="003B64B3">
              <w:rPr>
                <w:rFonts w:ascii="Times New Roman" w:hAnsi="Times New Roman"/>
                <w:sz w:val="20"/>
                <w:szCs w:val="20"/>
              </w:rPr>
              <w:t>Сопіженко</w:t>
            </w:r>
          </w:p>
          <w:p w14:paraId="5A3A25E6" w14:textId="77777777" w:rsidR="00351220" w:rsidRPr="00605460" w:rsidRDefault="00281050" w:rsidP="00351220">
            <w:pPr>
              <w:spacing w:before="120" w:after="120"/>
              <w:jc w:val="center"/>
              <w:rPr>
                <w:rFonts w:ascii="Times New Roman" w:hAnsi="Times New Roman"/>
                <w:sz w:val="20"/>
                <w:szCs w:val="20"/>
              </w:rPr>
            </w:pPr>
            <w:hyperlink r:id="rId9" w:history="1">
              <w:r w:rsidR="00351220">
                <w:rPr>
                  <w:rStyle w:val="af4"/>
                  <w:rFonts w:ascii="Times New Roman" w:hAnsi="Times New Roman"/>
                  <w:sz w:val="20"/>
                  <w:szCs w:val="20"/>
                </w:rPr>
                <w:t>p.sopizhenko@concord.ua</w:t>
              </w:r>
            </w:hyperlink>
          </w:p>
        </w:tc>
      </w:tr>
      <w:tr w:rsidR="00351220" w:rsidRPr="001716AF" w14:paraId="2D1FC919" w14:textId="77777777" w:rsidTr="002B50F0">
        <w:tc>
          <w:tcPr>
            <w:tcW w:w="1129" w:type="dxa"/>
          </w:tcPr>
          <w:p w14:paraId="6244831C" w14:textId="5B124FE9" w:rsidR="00351220" w:rsidRPr="00E974F2" w:rsidRDefault="00E974F2" w:rsidP="00351220">
            <w:pPr>
              <w:spacing w:after="0" w:line="240" w:lineRule="auto"/>
              <w:jc w:val="center"/>
              <w:rPr>
                <w:rFonts w:ascii="Times New Roman" w:hAnsi="Times New Roman"/>
                <w:i/>
                <w:sz w:val="20"/>
                <w:szCs w:val="20"/>
              </w:rPr>
            </w:pPr>
            <w:r w:rsidRPr="00E974F2">
              <w:rPr>
                <w:rFonts w:ascii="Times New Roman" w:hAnsi="Times New Roman"/>
                <w:i/>
                <w:sz w:val="20"/>
                <w:szCs w:val="20"/>
              </w:rPr>
              <w:t>01.01.421</w:t>
            </w:r>
          </w:p>
        </w:tc>
        <w:tc>
          <w:tcPr>
            <w:tcW w:w="1134" w:type="dxa"/>
          </w:tcPr>
          <w:p w14:paraId="7CD33E5D" w14:textId="739388FB" w:rsidR="00351220" w:rsidRPr="006A24E5" w:rsidRDefault="006A24E5" w:rsidP="00351220">
            <w:pPr>
              <w:spacing w:after="0" w:line="240" w:lineRule="auto"/>
              <w:jc w:val="center"/>
              <w:rPr>
                <w:rFonts w:ascii="Times New Roman" w:hAnsi="Times New Roman"/>
                <w:sz w:val="20"/>
                <w:szCs w:val="20"/>
                <w:lang w:val="ru-RU"/>
              </w:rPr>
            </w:pPr>
            <w:r w:rsidRPr="006A24E5">
              <w:rPr>
                <w:rFonts w:ascii="Times New Roman" w:hAnsi="Times New Roman"/>
                <w:sz w:val="20"/>
                <w:szCs w:val="20"/>
                <w:lang w:val="ru-RU"/>
              </w:rPr>
              <w:t>в</w:t>
            </w:r>
            <w:r w:rsidR="00456C8E" w:rsidRPr="006A24E5">
              <w:rPr>
                <w:rFonts w:ascii="Times New Roman" w:hAnsi="Times New Roman"/>
                <w:sz w:val="20"/>
                <w:szCs w:val="20"/>
                <w:lang w:val="ru-RU"/>
              </w:rPr>
              <w:t>ведено</w:t>
            </w:r>
          </w:p>
          <w:p w14:paraId="0D96D0B6" w14:textId="77777777" w:rsidR="006A24E5" w:rsidRPr="006A24E5" w:rsidRDefault="006A24E5" w:rsidP="00351220">
            <w:pPr>
              <w:spacing w:after="0" w:line="240" w:lineRule="auto"/>
              <w:jc w:val="center"/>
              <w:rPr>
                <w:rFonts w:ascii="Times New Roman" w:hAnsi="Times New Roman"/>
                <w:sz w:val="20"/>
                <w:szCs w:val="20"/>
                <w:lang w:val="ru-RU"/>
              </w:rPr>
            </w:pPr>
          </w:p>
          <w:p w14:paraId="6D1F5706" w14:textId="77777777" w:rsidR="006A24E5" w:rsidRPr="006A24E5" w:rsidRDefault="006A24E5" w:rsidP="00351220">
            <w:pPr>
              <w:spacing w:after="0" w:line="240" w:lineRule="auto"/>
              <w:jc w:val="center"/>
              <w:rPr>
                <w:rFonts w:ascii="Times New Roman" w:hAnsi="Times New Roman"/>
                <w:sz w:val="20"/>
                <w:szCs w:val="20"/>
                <w:lang w:val="ru-RU"/>
              </w:rPr>
            </w:pPr>
          </w:p>
          <w:p w14:paraId="7966BBA9" w14:textId="0D589020" w:rsidR="006A24E5" w:rsidRPr="00456C8E" w:rsidRDefault="006A24E5" w:rsidP="00351220">
            <w:pPr>
              <w:spacing w:after="0" w:line="240" w:lineRule="auto"/>
              <w:jc w:val="center"/>
              <w:rPr>
                <w:rFonts w:ascii="Times New Roman" w:hAnsi="Times New Roman"/>
                <w:lang w:val="ru-RU"/>
              </w:rPr>
            </w:pPr>
            <w:r w:rsidRPr="006A24E5">
              <w:rPr>
                <w:rFonts w:ascii="Times New Roman" w:hAnsi="Times New Roman"/>
                <w:sz w:val="20"/>
                <w:szCs w:val="20"/>
                <w:lang w:val="ru-RU"/>
              </w:rPr>
              <w:t>скасовано</w:t>
            </w:r>
          </w:p>
        </w:tc>
        <w:tc>
          <w:tcPr>
            <w:tcW w:w="2977" w:type="dxa"/>
          </w:tcPr>
          <w:p w14:paraId="411AE0CD" w14:textId="77777777" w:rsidR="002B50F0" w:rsidRPr="00E974F2" w:rsidRDefault="00351220" w:rsidP="00351220">
            <w:pPr>
              <w:spacing w:after="0" w:line="240" w:lineRule="auto"/>
              <w:rPr>
                <w:rFonts w:ascii="Times New Roman" w:hAnsi="Times New Roman"/>
              </w:rPr>
            </w:pPr>
            <w:r w:rsidRPr="00E974F2">
              <w:rPr>
                <w:rFonts w:ascii="Times New Roman" w:hAnsi="Times New Roman"/>
              </w:rPr>
              <w:t xml:space="preserve">рішенням Наглядової ради (протокол № б/н від </w:t>
            </w:r>
          </w:p>
          <w:p w14:paraId="0E89BA6B" w14:textId="77777777" w:rsidR="00351220" w:rsidRPr="00E974F2" w:rsidRDefault="00351220" w:rsidP="00351220">
            <w:pPr>
              <w:spacing w:after="0" w:line="240" w:lineRule="auto"/>
              <w:rPr>
                <w:rFonts w:ascii="Times New Roman" w:hAnsi="Times New Roman"/>
              </w:rPr>
            </w:pPr>
            <w:r w:rsidRPr="00E974F2">
              <w:rPr>
                <w:rFonts w:ascii="Times New Roman" w:hAnsi="Times New Roman"/>
              </w:rPr>
              <w:t>26.03. 2019р</w:t>
            </w:r>
            <w:r w:rsidR="002B50F0" w:rsidRPr="00E974F2">
              <w:rPr>
                <w:rFonts w:ascii="Times New Roman" w:hAnsi="Times New Roman"/>
              </w:rPr>
              <w:t>.</w:t>
            </w:r>
            <w:r w:rsidRPr="00E974F2">
              <w:rPr>
                <w:rFonts w:ascii="Times New Roman" w:hAnsi="Times New Roman"/>
              </w:rPr>
              <w:t>)</w:t>
            </w:r>
          </w:p>
          <w:p w14:paraId="753A3136" w14:textId="2217DA9C" w:rsidR="00456C8E" w:rsidRPr="00E974F2" w:rsidRDefault="00456C8E" w:rsidP="00E974F2">
            <w:pPr>
              <w:spacing w:after="0" w:line="240" w:lineRule="auto"/>
              <w:rPr>
                <w:rFonts w:ascii="Times New Roman" w:hAnsi="Times New Roman"/>
              </w:rPr>
            </w:pPr>
            <w:r w:rsidRPr="00E974F2">
              <w:rPr>
                <w:rFonts w:ascii="Times New Roman" w:hAnsi="Times New Roman"/>
              </w:rPr>
              <w:t>рішенням Наглядової ради (протокол №</w:t>
            </w:r>
            <w:r w:rsidR="00E974F2" w:rsidRPr="00E974F2">
              <w:rPr>
                <w:rFonts w:ascii="Times New Roman" w:hAnsi="Times New Roman"/>
                <w:lang w:val="ru-RU"/>
              </w:rPr>
              <w:t>2</w:t>
            </w:r>
            <w:r w:rsidRPr="00E974F2">
              <w:rPr>
                <w:rFonts w:ascii="Times New Roman" w:hAnsi="Times New Roman"/>
              </w:rPr>
              <w:t xml:space="preserve"> від </w:t>
            </w:r>
            <w:r w:rsidR="00E974F2" w:rsidRPr="00E974F2">
              <w:rPr>
                <w:rFonts w:ascii="Times New Roman" w:hAnsi="Times New Roman"/>
                <w:lang w:val="ru-RU"/>
              </w:rPr>
              <w:t>16</w:t>
            </w:r>
            <w:r w:rsidRPr="00E974F2">
              <w:rPr>
                <w:rFonts w:ascii="Times New Roman" w:hAnsi="Times New Roman"/>
              </w:rPr>
              <w:t>.0</w:t>
            </w:r>
            <w:r w:rsidR="00033709" w:rsidRPr="00E974F2">
              <w:rPr>
                <w:rFonts w:ascii="Times New Roman" w:hAnsi="Times New Roman"/>
                <w:lang w:val="ru-RU"/>
              </w:rPr>
              <w:t>1</w:t>
            </w:r>
            <w:r w:rsidRPr="00E974F2">
              <w:rPr>
                <w:rFonts w:ascii="Times New Roman" w:hAnsi="Times New Roman"/>
              </w:rPr>
              <w:t>.20</w:t>
            </w:r>
            <w:r w:rsidR="00033709" w:rsidRPr="00E974F2">
              <w:rPr>
                <w:rFonts w:ascii="Times New Roman" w:hAnsi="Times New Roman"/>
                <w:lang w:val="ru-RU"/>
              </w:rPr>
              <w:t>20</w:t>
            </w:r>
            <w:r w:rsidRPr="00E974F2">
              <w:rPr>
                <w:rFonts w:ascii="Times New Roman" w:hAnsi="Times New Roman"/>
              </w:rPr>
              <w:t>р.)</w:t>
            </w:r>
          </w:p>
        </w:tc>
        <w:tc>
          <w:tcPr>
            <w:tcW w:w="2098" w:type="dxa"/>
          </w:tcPr>
          <w:p w14:paraId="3004480D" w14:textId="77777777" w:rsidR="00351220" w:rsidRDefault="00351220" w:rsidP="00351220">
            <w:pPr>
              <w:spacing w:after="0" w:line="240" w:lineRule="auto"/>
              <w:jc w:val="center"/>
              <w:rPr>
                <w:rFonts w:ascii="Times New Roman" w:hAnsi="Times New Roman"/>
              </w:rPr>
            </w:pPr>
          </w:p>
          <w:p w14:paraId="547ED755" w14:textId="7B20AFC6" w:rsidR="00351220" w:rsidRPr="00CE5347" w:rsidRDefault="00351220" w:rsidP="00351220">
            <w:pPr>
              <w:spacing w:after="0" w:line="240" w:lineRule="auto"/>
              <w:jc w:val="center"/>
              <w:rPr>
                <w:rFonts w:ascii="Times New Roman" w:hAnsi="Times New Roman"/>
              </w:rPr>
            </w:pPr>
            <w:r>
              <w:rPr>
                <w:rFonts w:ascii="Times New Roman" w:hAnsi="Times New Roman"/>
              </w:rPr>
              <w:t>Управління комплаєнс</w:t>
            </w:r>
          </w:p>
        </w:tc>
        <w:tc>
          <w:tcPr>
            <w:tcW w:w="2517" w:type="dxa"/>
          </w:tcPr>
          <w:p w14:paraId="2117B551" w14:textId="77777777" w:rsidR="00351220" w:rsidRDefault="00351220" w:rsidP="00351220">
            <w:pPr>
              <w:spacing w:before="120" w:after="120"/>
              <w:jc w:val="center"/>
              <w:rPr>
                <w:rFonts w:ascii="Times New Roman" w:hAnsi="Times New Roman"/>
              </w:rPr>
            </w:pPr>
            <w:r>
              <w:rPr>
                <w:rFonts w:ascii="Times New Roman" w:hAnsi="Times New Roman"/>
              </w:rPr>
              <w:t xml:space="preserve">О.Ж. Карпенко </w:t>
            </w:r>
          </w:p>
          <w:p w14:paraId="2593AB4F" w14:textId="77777777" w:rsidR="00351220" w:rsidRPr="00C0596F" w:rsidRDefault="00351220" w:rsidP="00351220">
            <w:pPr>
              <w:spacing w:before="120" w:after="120"/>
              <w:rPr>
                <w:rFonts w:ascii="Times New Roman" w:hAnsi="Times New Roman"/>
                <w:lang w:val="ru-RU"/>
              </w:rPr>
            </w:pPr>
            <w:r>
              <w:rPr>
                <w:rFonts w:ascii="Times New Roman" w:hAnsi="Times New Roman"/>
                <w:lang w:val="en-US"/>
              </w:rPr>
              <w:t>E</w:t>
            </w:r>
            <w:r w:rsidRPr="00C0596F">
              <w:rPr>
                <w:rFonts w:ascii="Times New Roman" w:hAnsi="Times New Roman"/>
                <w:lang w:val="ru-RU"/>
              </w:rPr>
              <w:t>.</w:t>
            </w:r>
            <w:r>
              <w:rPr>
                <w:rFonts w:ascii="Times New Roman" w:hAnsi="Times New Roman"/>
                <w:lang w:val="en-US"/>
              </w:rPr>
              <w:t>Karpenko</w:t>
            </w:r>
            <w:r w:rsidRPr="00C0596F">
              <w:rPr>
                <w:rFonts w:ascii="Times New Roman" w:hAnsi="Times New Roman"/>
                <w:lang w:val="ru-RU"/>
              </w:rPr>
              <w:t>@</w:t>
            </w:r>
            <w:r>
              <w:rPr>
                <w:rFonts w:ascii="Times New Roman" w:hAnsi="Times New Roman"/>
                <w:lang w:val="en-US"/>
              </w:rPr>
              <w:t>concord</w:t>
            </w:r>
            <w:r w:rsidRPr="00C0596F">
              <w:rPr>
                <w:rFonts w:ascii="Times New Roman" w:hAnsi="Times New Roman"/>
                <w:lang w:val="ru-RU"/>
              </w:rPr>
              <w:t>.</w:t>
            </w:r>
            <w:r>
              <w:rPr>
                <w:rFonts w:ascii="Times New Roman" w:hAnsi="Times New Roman"/>
                <w:lang w:val="en-US"/>
              </w:rPr>
              <w:t>ua</w:t>
            </w:r>
          </w:p>
        </w:tc>
      </w:tr>
      <w:tr w:rsidR="00456C8E" w:rsidRPr="001716AF" w14:paraId="19B4A419" w14:textId="77777777" w:rsidTr="002B50F0">
        <w:tc>
          <w:tcPr>
            <w:tcW w:w="1129" w:type="dxa"/>
          </w:tcPr>
          <w:p w14:paraId="730D189B" w14:textId="689D2F17" w:rsidR="00456C8E" w:rsidRPr="00456C8E" w:rsidRDefault="00E974F2" w:rsidP="00456C8E">
            <w:pPr>
              <w:spacing w:after="0" w:line="240" w:lineRule="auto"/>
              <w:jc w:val="center"/>
              <w:rPr>
                <w:rFonts w:ascii="Times New Roman" w:hAnsi="Times New Roman"/>
                <w:lang w:val="ru-RU"/>
              </w:rPr>
            </w:pPr>
            <w:r w:rsidRPr="00E974F2">
              <w:rPr>
                <w:rFonts w:ascii="Times New Roman" w:hAnsi="Times New Roman"/>
                <w:i/>
                <w:sz w:val="20"/>
                <w:szCs w:val="20"/>
              </w:rPr>
              <w:t>01.01.421</w:t>
            </w:r>
          </w:p>
        </w:tc>
        <w:tc>
          <w:tcPr>
            <w:tcW w:w="1134" w:type="dxa"/>
          </w:tcPr>
          <w:p w14:paraId="5875D85C" w14:textId="07B6B626" w:rsidR="00456C8E" w:rsidRPr="00E974F2" w:rsidRDefault="00E974F2" w:rsidP="00456C8E">
            <w:pPr>
              <w:spacing w:after="0" w:line="240" w:lineRule="auto"/>
              <w:jc w:val="center"/>
              <w:rPr>
                <w:rFonts w:ascii="Times New Roman" w:hAnsi="Times New Roman"/>
                <w:lang w:val="ru-RU"/>
              </w:rPr>
            </w:pPr>
            <w:r>
              <w:rPr>
                <w:rFonts w:ascii="Times New Roman" w:hAnsi="Times New Roman"/>
                <w:lang w:val="ru-RU"/>
              </w:rPr>
              <w:t>введено</w:t>
            </w:r>
          </w:p>
        </w:tc>
        <w:tc>
          <w:tcPr>
            <w:tcW w:w="2977" w:type="dxa"/>
          </w:tcPr>
          <w:p w14:paraId="3BFA35F0" w14:textId="7CAF9675" w:rsidR="00456C8E" w:rsidRPr="00E974F2" w:rsidRDefault="00456C8E" w:rsidP="00E974F2">
            <w:pPr>
              <w:spacing w:after="0" w:line="240" w:lineRule="auto"/>
              <w:rPr>
                <w:rFonts w:ascii="Times New Roman" w:hAnsi="Times New Roman"/>
              </w:rPr>
            </w:pPr>
            <w:r w:rsidRPr="00E974F2">
              <w:rPr>
                <w:rFonts w:ascii="Times New Roman" w:hAnsi="Times New Roman"/>
              </w:rPr>
              <w:t>рішенням Наглядової ради (протокол №</w:t>
            </w:r>
            <w:r w:rsidR="00E974F2" w:rsidRPr="00E974F2">
              <w:rPr>
                <w:rFonts w:ascii="Times New Roman" w:hAnsi="Times New Roman"/>
                <w:lang w:val="ru-RU"/>
              </w:rPr>
              <w:t>2</w:t>
            </w:r>
            <w:r w:rsidRPr="00E974F2">
              <w:rPr>
                <w:rFonts w:ascii="Times New Roman" w:hAnsi="Times New Roman"/>
              </w:rPr>
              <w:t xml:space="preserve"> від </w:t>
            </w:r>
            <w:r w:rsidR="00E974F2" w:rsidRPr="00E974F2">
              <w:rPr>
                <w:rFonts w:ascii="Times New Roman" w:hAnsi="Times New Roman"/>
                <w:lang w:val="ru-RU"/>
              </w:rPr>
              <w:t>16</w:t>
            </w:r>
            <w:r w:rsidRPr="00E974F2">
              <w:rPr>
                <w:rFonts w:ascii="Times New Roman" w:hAnsi="Times New Roman"/>
              </w:rPr>
              <w:t>.0</w:t>
            </w:r>
            <w:r w:rsidR="00033709" w:rsidRPr="00E974F2">
              <w:rPr>
                <w:rFonts w:ascii="Times New Roman" w:hAnsi="Times New Roman"/>
                <w:lang w:val="ru-RU"/>
              </w:rPr>
              <w:t>1</w:t>
            </w:r>
            <w:r w:rsidRPr="00E974F2">
              <w:rPr>
                <w:rFonts w:ascii="Times New Roman" w:hAnsi="Times New Roman"/>
              </w:rPr>
              <w:t>.20</w:t>
            </w:r>
            <w:r w:rsidR="00033709" w:rsidRPr="00E974F2">
              <w:rPr>
                <w:rFonts w:ascii="Times New Roman" w:hAnsi="Times New Roman"/>
                <w:lang w:val="ru-RU"/>
              </w:rPr>
              <w:t>20</w:t>
            </w:r>
            <w:r w:rsidRPr="00E974F2">
              <w:rPr>
                <w:rFonts w:ascii="Times New Roman" w:hAnsi="Times New Roman"/>
              </w:rPr>
              <w:t>р.)</w:t>
            </w:r>
          </w:p>
        </w:tc>
        <w:tc>
          <w:tcPr>
            <w:tcW w:w="2098" w:type="dxa"/>
          </w:tcPr>
          <w:p w14:paraId="32E2C5A4" w14:textId="77777777" w:rsidR="00456C8E" w:rsidRDefault="00456C8E" w:rsidP="00456C8E">
            <w:pPr>
              <w:spacing w:after="0" w:line="240" w:lineRule="auto"/>
              <w:jc w:val="center"/>
              <w:rPr>
                <w:rFonts w:ascii="Times New Roman" w:hAnsi="Times New Roman"/>
              </w:rPr>
            </w:pPr>
          </w:p>
          <w:p w14:paraId="08F3FCFA" w14:textId="40C504C9" w:rsidR="00456C8E" w:rsidRDefault="00456C8E" w:rsidP="00456C8E">
            <w:pPr>
              <w:spacing w:after="0" w:line="240" w:lineRule="auto"/>
              <w:jc w:val="center"/>
              <w:rPr>
                <w:rFonts w:ascii="Times New Roman" w:hAnsi="Times New Roman"/>
              </w:rPr>
            </w:pPr>
            <w:r>
              <w:rPr>
                <w:rFonts w:ascii="Times New Roman" w:hAnsi="Times New Roman"/>
              </w:rPr>
              <w:t>Управління комплаєнс</w:t>
            </w:r>
          </w:p>
        </w:tc>
        <w:tc>
          <w:tcPr>
            <w:tcW w:w="2517" w:type="dxa"/>
          </w:tcPr>
          <w:p w14:paraId="6155758C" w14:textId="77777777" w:rsidR="00456C8E" w:rsidRDefault="00456C8E" w:rsidP="00456C8E">
            <w:pPr>
              <w:spacing w:before="120" w:after="120"/>
              <w:jc w:val="center"/>
              <w:rPr>
                <w:rFonts w:ascii="Times New Roman" w:hAnsi="Times New Roman"/>
              </w:rPr>
            </w:pPr>
            <w:r>
              <w:rPr>
                <w:rFonts w:ascii="Times New Roman" w:hAnsi="Times New Roman"/>
              </w:rPr>
              <w:t xml:space="preserve">О.Ж. Карпенко </w:t>
            </w:r>
          </w:p>
          <w:p w14:paraId="133CAC8F" w14:textId="268B7698" w:rsidR="00456C8E" w:rsidRDefault="00456C8E" w:rsidP="00456C8E">
            <w:pPr>
              <w:spacing w:before="120" w:after="120"/>
              <w:jc w:val="center"/>
              <w:rPr>
                <w:rFonts w:ascii="Times New Roman" w:hAnsi="Times New Roman"/>
              </w:rPr>
            </w:pPr>
            <w:r>
              <w:rPr>
                <w:rFonts w:ascii="Times New Roman" w:hAnsi="Times New Roman"/>
                <w:lang w:val="en-US"/>
              </w:rPr>
              <w:t>E</w:t>
            </w:r>
            <w:r w:rsidRPr="00C0596F">
              <w:rPr>
                <w:rFonts w:ascii="Times New Roman" w:hAnsi="Times New Roman"/>
                <w:lang w:val="ru-RU"/>
              </w:rPr>
              <w:t>.</w:t>
            </w:r>
            <w:r>
              <w:rPr>
                <w:rFonts w:ascii="Times New Roman" w:hAnsi="Times New Roman"/>
                <w:lang w:val="en-US"/>
              </w:rPr>
              <w:t>Karpenko</w:t>
            </w:r>
            <w:r w:rsidRPr="00C0596F">
              <w:rPr>
                <w:rFonts w:ascii="Times New Roman" w:hAnsi="Times New Roman"/>
                <w:lang w:val="ru-RU"/>
              </w:rPr>
              <w:t>@</w:t>
            </w:r>
            <w:r>
              <w:rPr>
                <w:rFonts w:ascii="Times New Roman" w:hAnsi="Times New Roman"/>
                <w:lang w:val="en-US"/>
              </w:rPr>
              <w:t>concord</w:t>
            </w:r>
            <w:r w:rsidRPr="00C0596F">
              <w:rPr>
                <w:rFonts w:ascii="Times New Roman" w:hAnsi="Times New Roman"/>
                <w:lang w:val="ru-RU"/>
              </w:rPr>
              <w:t>.</w:t>
            </w:r>
            <w:r>
              <w:rPr>
                <w:rFonts w:ascii="Times New Roman" w:hAnsi="Times New Roman"/>
                <w:lang w:val="en-US"/>
              </w:rPr>
              <w:t>ua</w:t>
            </w:r>
          </w:p>
        </w:tc>
      </w:tr>
    </w:tbl>
    <w:p w14:paraId="3E55CFA1" w14:textId="77777777" w:rsidR="00E32E55" w:rsidRDefault="00E32E55">
      <w:pPr>
        <w:rPr>
          <w:rFonts w:ascii="Times New Roman" w:hAnsi="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67"/>
        <w:gridCol w:w="6634"/>
        <w:gridCol w:w="1383"/>
      </w:tblGrid>
      <w:tr w:rsidR="00424589" w:rsidRPr="001716AF" w14:paraId="5E4ABF4F" w14:textId="77777777" w:rsidTr="00366CA1">
        <w:tc>
          <w:tcPr>
            <w:tcW w:w="1271" w:type="dxa"/>
            <w:vMerge w:val="restart"/>
            <w:vAlign w:val="center"/>
          </w:tcPr>
          <w:p w14:paraId="7D0B27DB" w14:textId="77777777" w:rsidR="00424589" w:rsidRPr="001716AF" w:rsidRDefault="00424589" w:rsidP="00CC4E41">
            <w:pPr>
              <w:spacing w:before="120" w:after="120"/>
              <w:jc w:val="center"/>
              <w:rPr>
                <w:rFonts w:ascii="Times New Roman" w:hAnsi="Times New Roman"/>
                <w:sz w:val="24"/>
                <w:szCs w:val="24"/>
                <w:lang w:val="ru-RU"/>
              </w:rPr>
            </w:pPr>
            <w:r w:rsidRPr="001716AF">
              <w:rPr>
                <w:rFonts w:ascii="Times New Roman" w:hAnsi="Times New Roman"/>
                <w:sz w:val="24"/>
                <w:szCs w:val="24"/>
                <w:lang w:val="ru-RU"/>
              </w:rPr>
              <w:t>Зміст</w:t>
            </w:r>
          </w:p>
        </w:tc>
        <w:tc>
          <w:tcPr>
            <w:tcW w:w="7201" w:type="dxa"/>
            <w:gridSpan w:val="2"/>
          </w:tcPr>
          <w:p w14:paraId="3004EAA1" w14:textId="77777777" w:rsidR="00424589" w:rsidRPr="001716AF" w:rsidRDefault="00424589" w:rsidP="00CC4E41">
            <w:pPr>
              <w:spacing w:before="120" w:after="120"/>
              <w:jc w:val="center"/>
              <w:rPr>
                <w:rFonts w:ascii="Times New Roman" w:hAnsi="Times New Roman"/>
                <w:i/>
                <w:sz w:val="24"/>
                <w:szCs w:val="24"/>
                <w:lang w:val="ru-RU"/>
              </w:rPr>
            </w:pPr>
            <w:r w:rsidRPr="001716AF">
              <w:rPr>
                <w:rFonts w:ascii="Times New Roman" w:hAnsi="Times New Roman"/>
                <w:i/>
                <w:sz w:val="24"/>
                <w:szCs w:val="24"/>
                <w:lang w:val="ru-RU"/>
              </w:rPr>
              <w:t>Розділ</w:t>
            </w:r>
          </w:p>
        </w:tc>
        <w:tc>
          <w:tcPr>
            <w:tcW w:w="1383" w:type="dxa"/>
          </w:tcPr>
          <w:p w14:paraId="47A9F5E2" w14:textId="77777777" w:rsidR="00424589" w:rsidRPr="001716AF" w:rsidRDefault="00424589" w:rsidP="00CC4E41">
            <w:pPr>
              <w:spacing w:before="120" w:after="120"/>
              <w:jc w:val="center"/>
              <w:rPr>
                <w:rFonts w:ascii="Times New Roman" w:hAnsi="Times New Roman"/>
                <w:i/>
                <w:sz w:val="24"/>
                <w:szCs w:val="24"/>
                <w:lang w:val="ru-RU"/>
              </w:rPr>
            </w:pPr>
            <w:r w:rsidRPr="001716AF">
              <w:rPr>
                <w:rFonts w:ascii="Times New Roman" w:hAnsi="Times New Roman"/>
                <w:i/>
                <w:sz w:val="24"/>
                <w:szCs w:val="24"/>
                <w:lang w:val="ru-RU"/>
              </w:rPr>
              <w:t>Сторінки</w:t>
            </w:r>
          </w:p>
        </w:tc>
      </w:tr>
      <w:tr w:rsidR="00784996" w:rsidRPr="001716AF" w14:paraId="53A932F2" w14:textId="77777777" w:rsidTr="00366CA1">
        <w:trPr>
          <w:trHeight w:val="329"/>
        </w:trPr>
        <w:tc>
          <w:tcPr>
            <w:tcW w:w="1271" w:type="dxa"/>
            <w:vMerge/>
          </w:tcPr>
          <w:p w14:paraId="749A1C3A" w14:textId="77777777" w:rsidR="00784996" w:rsidRPr="001716AF" w:rsidRDefault="00784996" w:rsidP="00CC4E41">
            <w:pPr>
              <w:spacing w:before="120" w:after="120"/>
              <w:jc w:val="center"/>
              <w:rPr>
                <w:rFonts w:ascii="Times New Roman" w:hAnsi="Times New Roman"/>
                <w:b/>
                <w:sz w:val="24"/>
                <w:szCs w:val="24"/>
              </w:rPr>
            </w:pPr>
          </w:p>
        </w:tc>
        <w:tc>
          <w:tcPr>
            <w:tcW w:w="567" w:type="dxa"/>
            <w:vAlign w:val="center"/>
          </w:tcPr>
          <w:p w14:paraId="5739D7CD" w14:textId="77777777" w:rsidR="00784996" w:rsidRPr="001716AF" w:rsidRDefault="00784996" w:rsidP="00757C71">
            <w:pPr>
              <w:spacing w:after="0" w:line="240" w:lineRule="auto"/>
              <w:ind w:left="34"/>
              <w:rPr>
                <w:rFonts w:ascii="Times New Roman" w:hAnsi="Times New Roman"/>
                <w:bCs/>
                <w:color w:val="000000"/>
                <w:sz w:val="24"/>
                <w:szCs w:val="24"/>
              </w:rPr>
            </w:pPr>
            <w:r w:rsidRPr="001716AF">
              <w:rPr>
                <w:rFonts w:ascii="Times New Roman" w:hAnsi="Times New Roman"/>
                <w:bCs/>
                <w:color w:val="000000"/>
                <w:sz w:val="24"/>
                <w:szCs w:val="24"/>
              </w:rPr>
              <w:t>1.</w:t>
            </w:r>
          </w:p>
        </w:tc>
        <w:tc>
          <w:tcPr>
            <w:tcW w:w="6634" w:type="dxa"/>
            <w:vAlign w:val="center"/>
          </w:tcPr>
          <w:p w14:paraId="6118C1B1" w14:textId="77777777" w:rsidR="00784996" w:rsidRPr="00784996" w:rsidRDefault="00784996" w:rsidP="00784996">
            <w:pPr>
              <w:spacing w:after="0" w:line="240" w:lineRule="auto"/>
              <w:rPr>
                <w:rFonts w:ascii="Times New Roman" w:hAnsi="Times New Roman"/>
                <w:color w:val="000000"/>
                <w:sz w:val="24"/>
                <w:szCs w:val="24"/>
              </w:rPr>
            </w:pPr>
            <w:r w:rsidRPr="00784996">
              <w:rPr>
                <w:rFonts w:ascii="Times New Roman" w:hAnsi="Times New Roman"/>
                <w:color w:val="000000"/>
                <w:sz w:val="24"/>
                <w:szCs w:val="24"/>
              </w:rPr>
              <w:t>Загальні положення</w:t>
            </w:r>
          </w:p>
        </w:tc>
        <w:tc>
          <w:tcPr>
            <w:tcW w:w="1383" w:type="dxa"/>
            <w:vAlign w:val="center"/>
          </w:tcPr>
          <w:p w14:paraId="0DCB8490" w14:textId="029E60C9" w:rsidR="00784996" w:rsidRPr="00A132FA" w:rsidRDefault="00366CA1" w:rsidP="00CC4E41">
            <w:pPr>
              <w:jc w:val="center"/>
              <w:rPr>
                <w:rFonts w:ascii="Times New Roman" w:hAnsi="Times New Roman"/>
                <w:sz w:val="24"/>
                <w:szCs w:val="24"/>
              </w:rPr>
            </w:pPr>
            <w:r>
              <w:rPr>
                <w:rFonts w:ascii="Times New Roman" w:hAnsi="Times New Roman"/>
                <w:sz w:val="24"/>
                <w:szCs w:val="24"/>
              </w:rPr>
              <w:t>3</w:t>
            </w:r>
          </w:p>
        </w:tc>
      </w:tr>
      <w:tr w:rsidR="00FE1B85" w:rsidRPr="001716AF" w14:paraId="2719D00E" w14:textId="77777777" w:rsidTr="00366CA1">
        <w:trPr>
          <w:trHeight w:val="329"/>
        </w:trPr>
        <w:tc>
          <w:tcPr>
            <w:tcW w:w="1271" w:type="dxa"/>
            <w:vMerge/>
          </w:tcPr>
          <w:p w14:paraId="1D145551" w14:textId="77777777" w:rsidR="00FE1B85" w:rsidRPr="001716AF" w:rsidRDefault="00FE1B85" w:rsidP="00CC4E41">
            <w:pPr>
              <w:spacing w:before="120" w:after="120"/>
              <w:jc w:val="center"/>
              <w:rPr>
                <w:rFonts w:ascii="Times New Roman" w:hAnsi="Times New Roman"/>
                <w:b/>
                <w:sz w:val="24"/>
                <w:szCs w:val="24"/>
              </w:rPr>
            </w:pPr>
          </w:p>
        </w:tc>
        <w:tc>
          <w:tcPr>
            <w:tcW w:w="567" w:type="dxa"/>
            <w:vAlign w:val="center"/>
          </w:tcPr>
          <w:p w14:paraId="3019D161" w14:textId="77777777" w:rsidR="00FE1B85" w:rsidRPr="001716AF" w:rsidRDefault="008E27E0"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2.</w:t>
            </w:r>
          </w:p>
        </w:tc>
        <w:tc>
          <w:tcPr>
            <w:tcW w:w="6634" w:type="dxa"/>
            <w:vAlign w:val="center"/>
          </w:tcPr>
          <w:p w14:paraId="69823E9E" w14:textId="77777777" w:rsidR="00FE1B85" w:rsidRPr="00784996" w:rsidRDefault="00571C77" w:rsidP="00784996">
            <w:pPr>
              <w:spacing w:after="0" w:line="240" w:lineRule="auto"/>
              <w:rPr>
                <w:rFonts w:ascii="Times New Roman" w:hAnsi="Times New Roman"/>
                <w:color w:val="000000"/>
                <w:sz w:val="24"/>
                <w:szCs w:val="24"/>
              </w:rPr>
            </w:pPr>
            <w:r>
              <w:rPr>
                <w:rFonts w:ascii="Times New Roman" w:hAnsi="Times New Roman"/>
                <w:color w:val="000000"/>
                <w:sz w:val="24"/>
                <w:szCs w:val="24"/>
              </w:rPr>
              <w:t>Визначення конфлікту інтересів</w:t>
            </w:r>
          </w:p>
        </w:tc>
        <w:tc>
          <w:tcPr>
            <w:tcW w:w="1383" w:type="dxa"/>
            <w:vAlign w:val="center"/>
          </w:tcPr>
          <w:p w14:paraId="44A91F12" w14:textId="71873A9C" w:rsidR="00FE1B85" w:rsidRPr="00A132FA" w:rsidRDefault="00366CA1" w:rsidP="00CC4E41">
            <w:pPr>
              <w:jc w:val="center"/>
              <w:rPr>
                <w:rFonts w:ascii="Times New Roman" w:hAnsi="Times New Roman"/>
                <w:sz w:val="24"/>
                <w:szCs w:val="24"/>
              </w:rPr>
            </w:pPr>
            <w:r>
              <w:rPr>
                <w:rFonts w:ascii="Times New Roman" w:hAnsi="Times New Roman"/>
                <w:sz w:val="24"/>
                <w:szCs w:val="24"/>
              </w:rPr>
              <w:t>3</w:t>
            </w:r>
          </w:p>
        </w:tc>
      </w:tr>
      <w:tr w:rsidR="00FE1B85" w:rsidRPr="001716AF" w14:paraId="251287F7" w14:textId="77777777" w:rsidTr="00366CA1">
        <w:trPr>
          <w:trHeight w:val="329"/>
        </w:trPr>
        <w:tc>
          <w:tcPr>
            <w:tcW w:w="1271" w:type="dxa"/>
            <w:vMerge/>
          </w:tcPr>
          <w:p w14:paraId="244F6CC0" w14:textId="77777777" w:rsidR="00FE1B85" w:rsidRPr="001716AF" w:rsidRDefault="00FE1B85" w:rsidP="00CC4E41">
            <w:pPr>
              <w:spacing w:before="120" w:after="120"/>
              <w:jc w:val="center"/>
              <w:rPr>
                <w:rFonts w:ascii="Times New Roman" w:hAnsi="Times New Roman"/>
                <w:b/>
                <w:sz w:val="24"/>
                <w:szCs w:val="24"/>
              </w:rPr>
            </w:pPr>
          </w:p>
        </w:tc>
        <w:tc>
          <w:tcPr>
            <w:tcW w:w="567" w:type="dxa"/>
            <w:vAlign w:val="center"/>
          </w:tcPr>
          <w:p w14:paraId="160BB60E" w14:textId="77777777" w:rsidR="00FE1B85" w:rsidRPr="001716AF" w:rsidRDefault="008E27E0"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3.</w:t>
            </w:r>
          </w:p>
        </w:tc>
        <w:tc>
          <w:tcPr>
            <w:tcW w:w="6634" w:type="dxa"/>
            <w:vAlign w:val="center"/>
          </w:tcPr>
          <w:p w14:paraId="5A53E251" w14:textId="77777777" w:rsidR="00FE1B85" w:rsidRPr="00784996" w:rsidRDefault="009E5534" w:rsidP="00D0327B">
            <w:pPr>
              <w:spacing w:after="0" w:line="240" w:lineRule="auto"/>
              <w:rPr>
                <w:rFonts w:ascii="Times New Roman" w:hAnsi="Times New Roman"/>
                <w:color w:val="000000"/>
                <w:sz w:val="24"/>
                <w:szCs w:val="24"/>
              </w:rPr>
            </w:pPr>
            <w:r>
              <w:rPr>
                <w:rFonts w:ascii="Times New Roman" w:hAnsi="Times New Roman"/>
                <w:color w:val="000000"/>
                <w:sz w:val="24"/>
                <w:szCs w:val="24"/>
              </w:rPr>
              <w:t>Причини (умови) виникнення конфлікту інтересів</w:t>
            </w:r>
          </w:p>
        </w:tc>
        <w:tc>
          <w:tcPr>
            <w:tcW w:w="1383" w:type="dxa"/>
            <w:vAlign w:val="center"/>
          </w:tcPr>
          <w:p w14:paraId="5F1E3635" w14:textId="448D9D04" w:rsidR="00FE1B85" w:rsidRPr="00A132FA" w:rsidRDefault="00366CA1" w:rsidP="00CC4E41">
            <w:pPr>
              <w:jc w:val="center"/>
              <w:rPr>
                <w:rFonts w:ascii="Times New Roman" w:hAnsi="Times New Roman"/>
                <w:sz w:val="24"/>
                <w:szCs w:val="24"/>
              </w:rPr>
            </w:pPr>
            <w:r>
              <w:rPr>
                <w:rFonts w:ascii="Times New Roman" w:hAnsi="Times New Roman"/>
                <w:sz w:val="24"/>
                <w:szCs w:val="24"/>
              </w:rPr>
              <w:t>7</w:t>
            </w:r>
          </w:p>
        </w:tc>
      </w:tr>
      <w:tr w:rsidR="009E5534" w:rsidRPr="001716AF" w14:paraId="3F788DC1" w14:textId="77777777" w:rsidTr="00366CA1">
        <w:trPr>
          <w:trHeight w:val="572"/>
        </w:trPr>
        <w:tc>
          <w:tcPr>
            <w:tcW w:w="1271" w:type="dxa"/>
            <w:vMerge/>
          </w:tcPr>
          <w:p w14:paraId="52F6DA1C"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631A33AB" w14:textId="77777777" w:rsidR="009E5534" w:rsidRPr="00366CA1" w:rsidRDefault="009E5534" w:rsidP="00757C71">
            <w:pPr>
              <w:spacing w:after="0" w:line="240" w:lineRule="auto"/>
              <w:ind w:left="34"/>
              <w:rPr>
                <w:rFonts w:ascii="Times New Roman" w:hAnsi="Times New Roman"/>
                <w:bCs/>
                <w:color w:val="000000"/>
                <w:sz w:val="24"/>
                <w:szCs w:val="24"/>
                <w:lang w:val="ru-RU"/>
              </w:rPr>
            </w:pPr>
            <w:r>
              <w:rPr>
                <w:rFonts w:ascii="Times New Roman" w:hAnsi="Times New Roman"/>
                <w:bCs/>
                <w:color w:val="000000"/>
                <w:sz w:val="24"/>
                <w:szCs w:val="24"/>
              </w:rPr>
              <w:t>4.</w:t>
            </w:r>
          </w:p>
        </w:tc>
        <w:tc>
          <w:tcPr>
            <w:tcW w:w="6634" w:type="dxa"/>
            <w:vAlign w:val="center"/>
          </w:tcPr>
          <w:p w14:paraId="7F3D1C9B" w14:textId="77777777" w:rsidR="009E5534" w:rsidRDefault="009E5534" w:rsidP="00784996">
            <w:pPr>
              <w:spacing w:after="0" w:line="240" w:lineRule="auto"/>
              <w:rPr>
                <w:rFonts w:ascii="Times New Roman" w:hAnsi="Times New Roman"/>
                <w:color w:val="000000"/>
                <w:sz w:val="24"/>
                <w:szCs w:val="24"/>
              </w:rPr>
            </w:pPr>
            <w:r>
              <w:rPr>
                <w:rFonts w:ascii="Times New Roman" w:hAnsi="Times New Roman"/>
                <w:color w:val="000000"/>
                <w:sz w:val="24"/>
                <w:szCs w:val="24"/>
              </w:rPr>
              <w:t>Запобігання (виключення) конфлікту інтересів</w:t>
            </w:r>
          </w:p>
        </w:tc>
        <w:tc>
          <w:tcPr>
            <w:tcW w:w="1383" w:type="dxa"/>
            <w:vAlign w:val="center"/>
          </w:tcPr>
          <w:p w14:paraId="667F5F51" w14:textId="2CDE191F" w:rsidR="009E5534" w:rsidRPr="00A132FA" w:rsidRDefault="00366CA1" w:rsidP="00CC4E41">
            <w:pPr>
              <w:jc w:val="center"/>
              <w:rPr>
                <w:rFonts w:ascii="Times New Roman" w:hAnsi="Times New Roman"/>
                <w:color w:val="000000"/>
                <w:sz w:val="24"/>
                <w:szCs w:val="24"/>
              </w:rPr>
            </w:pPr>
            <w:r>
              <w:rPr>
                <w:rFonts w:ascii="Times New Roman" w:hAnsi="Times New Roman"/>
                <w:color w:val="000000"/>
                <w:sz w:val="24"/>
                <w:szCs w:val="24"/>
              </w:rPr>
              <w:t>8</w:t>
            </w:r>
          </w:p>
        </w:tc>
      </w:tr>
      <w:tr w:rsidR="009E5534" w:rsidRPr="001716AF" w14:paraId="783BAF30" w14:textId="77777777" w:rsidTr="00366CA1">
        <w:trPr>
          <w:trHeight w:val="572"/>
        </w:trPr>
        <w:tc>
          <w:tcPr>
            <w:tcW w:w="1271" w:type="dxa"/>
            <w:vMerge/>
          </w:tcPr>
          <w:p w14:paraId="0EE2EB1A"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3261EA96" w14:textId="77777777" w:rsidR="009E5534" w:rsidRDefault="009E5534"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5.</w:t>
            </w:r>
          </w:p>
        </w:tc>
        <w:tc>
          <w:tcPr>
            <w:tcW w:w="6634" w:type="dxa"/>
            <w:vAlign w:val="center"/>
          </w:tcPr>
          <w:p w14:paraId="7171416C" w14:textId="77777777" w:rsidR="009E5534" w:rsidRDefault="009E5534" w:rsidP="00784996">
            <w:pPr>
              <w:spacing w:after="0" w:line="240" w:lineRule="auto"/>
              <w:rPr>
                <w:rFonts w:ascii="Times New Roman" w:hAnsi="Times New Roman"/>
                <w:color w:val="000000"/>
                <w:sz w:val="24"/>
                <w:szCs w:val="24"/>
              </w:rPr>
            </w:pPr>
            <w:r>
              <w:rPr>
                <w:rFonts w:ascii="Times New Roman" w:hAnsi="Times New Roman"/>
                <w:color w:val="000000"/>
                <w:sz w:val="24"/>
                <w:szCs w:val="24"/>
              </w:rPr>
              <w:t>Виявлення конфлікту інтересів</w:t>
            </w:r>
          </w:p>
        </w:tc>
        <w:tc>
          <w:tcPr>
            <w:tcW w:w="1383" w:type="dxa"/>
            <w:vAlign w:val="center"/>
          </w:tcPr>
          <w:p w14:paraId="20E7D0A3" w14:textId="7196D989" w:rsidR="009E5534" w:rsidRPr="00A132FA" w:rsidRDefault="00366CA1" w:rsidP="00CC4E41">
            <w:pPr>
              <w:jc w:val="center"/>
              <w:rPr>
                <w:rFonts w:ascii="Times New Roman" w:hAnsi="Times New Roman"/>
                <w:color w:val="000000"/>
                <w:sz w:val="24"/>
                <w:szCs w:val="24"/>
              </w:rPr>
            </w:pPr>
            <w:r>
              <w:rPr>
                <w:rFonts w:ascii="Times New Roman" w:hAnsi="Times New Roman"/>
                <w:color w:val="000000"/>
                <w:sz w:val="24"/>
                <w:szCs w:val="24"/>
              </w:rPr>
              <w:t>9</w:t>
            </w:r>
          </w:p>
        </w:tc>
      </w:tr>
      <w:tr w:rsidR="009E5534" w:rsidRPr="001716AF" w14:paraId="6A4FAAF5" w14:textId="77777777" w:rsidTr="00366CA1">
        <w:trPr>
          <w:trHeight w:val="572"/>
        </w:trPr>
        <w:tc>
          <w:tcPr>
            <w:tcW w:w="1271" w:type="dxa"/>
            <w:vMerge/>
          </w:tcPr>
          <w:p w14:paraId="24BCCA90"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79B3AF2E" w14:textId="77777777" w:rsidR="009E5534" w:rsidRDefault="009E5534"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6.</w:t>
            </w:r>
          </w:p>
        </w:tc>
        <w:tc>
          <w:tcPr>
            <w:tcW w:w="6634" w:type="dxa"/>
            <w:vAlign w:val="center"/>
          </w:tcPr>
          <w:p w14:paraId="7D5472BD" w14:textId="77777777" w:rsidR="009E5534" w:rsidRDefault="009E5534" w:rsidP="00784996">
            <w:pPr>
              <w:spacing w:after="0" w:line="240" w:lineRule="auto"/>
              <w:rPr>
                <w:rFonts w:ascii="Times New Roman" w:hAnsi="Times New Roman"/>
                <w:color w:val="000000"/>
                <w:sz w:val="24"/>
                <w:szCs w:val="24"/>
              </w:rPr>
            </w:pPr>
            <w:r>
              <w:rPr>
                <w:rFonts w:ascii="Times New Roman" w:hAnsi="Times New Roman"/>
                <w:color w:val="000000"/>
                <w:sz w:val="24"/>
                <w:szCs w:val="24"/>
              </w:rPr>
              <w:t>Інформування про наявність конфлікту інтересів</w:t>
            </w:r>
          </w:p>
        </w:tc>
        <w:tc>
          <w:tcPr>
            <w:tcW w:w="1383" w:type="dxa"/>
            <w:vAlign w:val="center"/>
          </w:tcPr>
          <w:p w14:paraId="2BC2C6C1" w14:textId="72F6D343" w:rsidR="009E5534" w:rsidRPr="00A132FA" w:rsidRDefault="00366CA1" w:rsidP="00CC4E41">
            <w:pPr>
              <w:jc w:val="center"/>
              <w:rPr>
                <w:rFonts w:ascii="Times New Roman" w:hAnsi="Times New Roman"/>
                <w:color w:val="000000"/>
                <w:sz w:val="24"/>
                <w:szCs w:val="24"/>
              </w:rPr>
            </w:pPr>
            <w:r>
              <w:rPr>
                <w:rFonts w:ascii="Times New Roman" w:hAnsi="Times New Roman"/>
                <w:color w:val="000000"/>
                <w:sz w:val="24"/>
                <w:szCs w:val="24"/>
              </w:rPr>
              <w:t>10</w:t>
            </w:r>
          </w:p>
        </w:tc>
      </w:tr>
      <w:tr w:rsidR="009E5534" w:rsidRPr="001716AF" w14:paraId="25356120" w14:textId="77777777" w:rsidTr="00366CA1">
        <w:trPr>
          <w:trHeight w:val="572"/>
        </w:trPr>
        <w:tc>
          <w:tcPr>
            <w:tcW w:w="1271" w:type="dxa"/>
            <w:vMerge/>
          </w:tcPr>
          <w:p w14:paraId="0D5E78D6"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7C4E5892" w14:textId="77777777" w:rsidR="009E5534" w:rsidRDefault="009E5534"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 xml:space="preserve">7. </w:t>
            </w:r>
          </w:p>
        </w:tc>
        <w:tc>
          <w:tcPr>
            <w:tcW w:w="6634" w:type="dxa"/>
            <w:vAlign w:val="center"/>
          </w:tcPr>
          <w:p w14:paraId="64A8C708" w14:textId="77777777" w:rsidR="009E5534" w:rsidRPr="00784996" w:rsidRDefault="009E5534" w:rsidP="008E1D7C">
            <w:pPr>
              <w:spacing w:after="0" w:line="240" w:lineRule="auto"/>
              <w:rPr>
                <w:rFonts w:ascii="Times New Roman" w:hAnsi="Times New Roman"/>
                <w:color w:val="000000"/>
                <w:sz w:val="24"/>
                <w:szCs w:val="24"/>
              </w:rPr>
            </w:pPr>
            <w:r>
              <w:rPr>
                <w:rFonts w:ascii="Times New Roman" w:hAnsi="Times New Roman"/>
                <w:color w:val="000000"/>
                <w:sz w:val="24"/>
                <w:szCs w:val="24"/>
              </w:rPr>
              <w:t>Заходи із врегулювання конфлікту інтересів</w:t>
            </w:r>
          </w:p>
        </w:tc>
        <w:tc>
          <w:tcPr>
            <w:tcW w:w="1383" w:type="dxa"/>
            <w:vAlign w:val="center"/>
          </w:tcPr>
          <w:p w14:paraId="39E8709F" w14:textId="4D201A56" w:rsidR="009E5534" w:rsidRPr="00A132FA" w:rsidRDefault="00366CA1" w:rsidP="00CC4E41">
            <w:pPr>
              <w:jc w:val="center"/>
              <w:rPr>
                <w:rFonts w:ascii="Times New Roman" w:hAnsi="Times New Roman"/>
                <w:color w:val="000000"/>
                <w:sz w:val="24"/>
                <w:szCs w:val="24"/>
              </w:rPr>
            </w:pPr>
            <w:r>
              <w:rPr>
                <w:rFonts w:ascii="Times New Roman" w:hAnsi="Times New Roman"/>
                <w:color w:val="000000"/>
                <w:sz w:val="24"/>
                <w:szCs w:val="24"/>
              </w:rPr>
              <w:t>11</w:t>
            </w:r>
          </w:p>
        </w:tc>
      </w:tr>
      <w:tr w:rsidR="009E5534" w:rsidRPr="001716AF" w14:paraId="03F2FD2F" w14:textId="77777777" w:rsidTr="00366CA1">
        <w:trPr>
          <w:trHeight w:val="572"/>
        </w:trPr>
        <w:tc>
          <w:tcPr>
            <w:tcW w:w="1271" w:type="dxa"/>
            <w:vMerge/>
          </w:tcPr>
          <w:p w14:paraId="0BDBC88B"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09A92DA7" w14:textId="77777777" w:rsidR="009E5534" w:rsidRPr="001716AF" w:rsidRDefault="009E5534"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8.</w:t>
            </w:r>
          </w:p>
        </w:tc>
        <w:tc>
          <w:tcPr>
            <w:tcW w:w="6634" w:type="dxa"/>
            <w:vAlign w:val="center"/>
          </w:tcPr>
          <w:p w14:paraId="3A491923" w14:textId="77777777" w:rsidR="009E5534" w:rsidRPr="00784996" w:rsidRDefault="009E5534" w:rsidP="008E1D7C">
            <w:pPr>
              <w:spacing w:after="0" w:line="240" w:lineRule="auto"/>
              <w:rPr>
                <w:rFonts w:ascii="Times New Roman" w:hAnsi="Times New Roman"/>
                <w:color w:val="000000"/>
                <w:sz w:val="24"/>
                <w:szCs w:val="24"/>
              </w:rPr>
            </w:pPr>
            <w:r>
              <w:rPr>
                <w:rFonts w:ascii="Times New Roman" w:hAnsi="Times New Roman"/>
                <w:color w:val="000000"/>
                <w:sz w:val="24"/>
                <w:szCs w:val="24"/>
              </w:rPr>
              <w:t>Відповідальність</w:t>
            </w:r>
          </w:p>
        </w:tc>
        <w:tc>
          <w:tcPr>
            <w:tcW w:w="1383" w:type="dxa"/>
            <w:vAlign w:val="center"/>
          </w:tcPr>
          <w:p w14:paraId="215639C5" w14:textId="387C2ECB" w:rsidR="009E5534" w:rsidRPr="00A132FA" w:rsidRDefault="00A132FA" w:rsidP="00366CA1">
            <w:pPr>
              <w:jc w:val="center"/>
              <w:rPr>
                <w:rFonts w:ascii="Times New Roman" w:hAnsi="Times New Roman"/>
                <w:color w:val="000000"/>
                <w:sz w:val="24"/>
                <w:szCs w:val="24"/>
              </w:rPr>
            </w:pPr>
            <w:r w:rsidRPr="00A132FA">
              <w:rPr>
                <w:rFonts w:ascii="Times New Roman" w:hAnsi="Times New Roman"/>
                <w:color w:val="000000"/>
                <w:sz w:val="24"/>
                <w:szCs w:val="24"/>
              </w:rPr>
              <w:t>1</w:t>
            </w:r>
            <w:r w:rsidR="00366CA1">
              <w:rPr>
                <w:rFonts w:ascii="Times New Roman" w:hAnsi="Times New Roman"/>
                <w:color w:val="000000"/>
                <w:sz w:val="24"/>
                <w:szCs w:val="24"/>
              </w:rPr>
              <w:t>2</w:t>
            </w:r>
          </w:p>
        </w:tc>
      </w:tr>
      <w:tr w:rsidR="009E5534" w:rsidRPr="001716AF" w14:paraId="233D344B" w14:textId="77777777" w:rsidTr="00366CA1">
        <w:tc>
          <w:tcPr>
            <w:tcW w:w="1271" w:type="dxa"/>
            <w:vMerge/>
          </w:tcPr>
          <w:p w14:paraId="1BE7938C" w14:textId="77777777" w:rsidR="009E5534" w:rsidRPr="001716AF" w:rsidRDefault="009E5534" w:rsidP="00CC4E41">
            <w:pPr>
              <w:spacing w:before="120" w:after="120"/>
              <w:jc w:val="center"/>
              <w:rPr>
                <w:rFonts w:ascii="Times New Roman" w:hAnsi="Times New Roman"/>
                <w:b/>
                <w:sz w:val="24"/>
                <w:szCs w:val="24"/>
              </w:rPr>
            </w:pPr>
          </w:p>
        </w:tc>
        <w:tc>
          <w:tcPr>
            <w:tcW w:w="567" w:type="dxa"/>
            <w:vAlign w:val="center"/>
          </w:tcPr>
          <w:p w14:paraId="1E14206D" w14:textId="77777777" w:rsidR="009E5534" w:rsidRPr="001716AF" w:rsidRDefault="009E5534" w:rsidP="00757C71">
            <w:pPr>
              <w:spacing w:after="0" w:line="240" w:lineRule="auto"/>
              <w:ind w:left="34"/>
              <w:rPr>
                <w:rFonts w:ascii="Times New Roman" w:hAnsi="Times New Roman"/>
                <w:bCs/>
                <w:color w:val="000000"/>
                <w:sz w:val="24"/>
                <w:szCs w:val="24"/>
              </w:rPr>
            </w:pPr>
            <w:r>
              <w:rPr>
                <w:rFonts w:ascii="Times New Roman" w:hAnsi="Times New Roman"/>
                <w:bCs/>
                <w:color w:val="000000"/>
                <w:sz w:val="24"/>
                <w:szCs w:val="24"/>
              </w:rPr>
              <w:t>9.</w:t>
            </w:r>
          </w:p>
        </w:tc>
        <w:tc>
          <w:tcPr>
            <w:tcW w:w="6634" w:type="dxa"/>
            <w:vAlign w:val="center"/>
          </w:tcPr>
          <w:p w14:paraId="052CC2C7" w14:textId="77777777" w:rsidR="009E5534" w:rsidRPr="00784996" w:rsidRDefault="009E5534" w:rsidP="00044942">
            <w:pPr>
              <w:spacing w:after="0" w:line="240" w:lineRule="auto"/>
              <w:rPr>
                <w:rFonts w:ascii="Times New Roman" w:hAnsi="Times New Roman"/>
                <w:color w:val="000000"/>
                <w:sz w:val="24"/>
                <w:szCs w:val="24"/>
              </w:rPr>
            </w:pPr>
            <w:r>
              <w:rPr>
                <w:rFonts w:ascii="Times New Roman" w:hAnsi="Times New Roman"/>
                <w:color w:val="000000"/>
                <w:sz w:val="24"/>
                <w:szCs w:val="24"/>
              </w:rPr>
              <w:t>Прикінцеві положення</w:t>
            </w:r>
          </w:p>
        </w:tc>
        <w:tc>
          <w:tcPr>
            <w:tcW w:w="1383" w:type="dxa"/>
            <w:vAlign w:val="center"/>
          </w:tcPr>
          <w:p w14:paraId="21390338" w14:textId="52CB90EA" w:rsidR="009E5534" w:rsidRPr="00A132FA" w:rsidRDefault="00A132FA" w:rsidP="00366CA1">
            <w:pPr>
              <w:jc w:val="center"/>
              <w:rPr>
                <w:rFonts w:ascii="Times New Roman" w:hAnsi="Times New Roman"/>
                <w:color w:val="000000"/>
                <w:sz w:val="24"/>
                <w:szCs w:val="24"/>
              </w:rPr>
            </w:pPr>
            <w:r w:rsidRPr="00A132FA">
              <w:rPr>
                <w:rFonts w:ascii="Times New Roman" w:hAnsi="Times New Roman"/>
                <w:color w:val="000000"/>
                <w:sz w:val="24"/>
                <w:szCs w:val="24"/>
              </w:rPr>
              <w:t>1</w:t>
            </w:r>
            <w:r w:rsidR="00366CA1">
              <w:rPr>
                <w:rFonts w:ascii="Times New Roman" w:hAnsi="Times New Roman"/>
                <w:color w:val="000000"/>
                <w:sz w:val="24"/>
                <w:szCs w:val="24"/>
              </w:rPr>
              <w:t>2</w:t>
            </w:r>
          </w:p>
        </w:tc>
      </w:tr>
      <w:tr w:rsidR="00366CA1" w:rsidRPr="001716AF" w14:paraId="2EF6312B" w14:textId="77777777" w:rsidTr="00366CA1">
        <w:tc>
          <w:tcPr>
            <w:tcW w:w="1271" w:type="dxa"/>
          </w:tcPr>
          <w:p w14:paraId="118CD2A1" w14:textId="15A0253F" w:rsidR="00366CA1" w:rsidRPr="00366CA1" w:rsidRDefault="00366CA1" w:rsidP="00CC4E41">
            <w:pPr>
              <w:spacing w:before="120" w:after="120"/>
              <w:jc w:val="center"/>
              <w:rPr>
                <w:rFonts w:ascii="Times New Roman" w:hAnsi="Times New Roman"/>
                <w:sz w:val="24"/>
                <w:szCs w:val="24"/>
              </w:rPr>
            </w:pPr>
            <w:r w:rsidRPr="00366CA1">
              <w:rPr>
                <w:rFonts w:ascii="Times New Roman" w:hAnsi="Times New Roman"/>
                <w:sz w:val="24"/>
                <w:szCs w:val="24"/>
              </w:rPr>
              <w:t>Додатки</w:t>
            </w:r>
          </w:p>
        </w:tc>
        <w:tc>
          <w:tcPr>
            <w:tcW w:w="567" w:type="dxa"/>
            <w:vAlign w:val="center"/>
          </w:tcPr>
          <w:p w14:paraId="62792CA6" w14:textId="526BC30F" w:rsidR="00366CA1" w:rsidRPr="00366CA1" w:rsidRDefault="00366CA1" w:rsidP="00366CA1">
            <w:pPr>
              <w:spacing w:after="0" w:line="240" w:lineRule="auto"/>
              <w:ind w:left="34"/>
              <w:rPr>
                <w:rFonts w:ascii="Times New Roman" w:hAnsi="Times New Roman"/>
                <w:bCs/>
                <w:color w:val="000000"/>
                <w:sz w:val="24"/>
                <w:szCs w:val="24"/>
                <w:lang w:val="ru-RU"/>
              </w:rPr>
            </w:pPr>
            <w:r>
              <w:rPr>
                <w:rFonts w:ascii="Times New Roman" w:hAnsi="Times New Roman"/>
                <w:bCs/>
                <w:color w:val="000000"/>
                <w:sz w:val="24"/>
                <w:szCs w:val="24"/>
                <w:lang w:val="ru-RU"/>
              </w:rPr>
              <w:t>10.</w:t>
            </w:r>
          </w:p>
        </w:tc>
        <w:tc>
          <w:tcPr>
            <w:tcW w:w="6634" w:type="dxa"/>
            <w:vAlign w:val="center"/>
          </w:tcPr>
          <w:p w14:paraId="5DB2C50E" w14:textId="3B1DAFB1" w:rsidR="00366CA1" w:rsidRDefault="00366CA1" w:rsidP="00366CA1">
            <w:pPr>
              <w:spacing w:after="0" w:line="240" w:lineRule="auto"/>
              <w:rPr>
                <w:rFonts w:ascii="Times New Roman" w:hAnsi="Times New Roman"/>
                <w:color w:val="000000"/>
                <w:sz w:val="24"/>
                <w:szCs w:val="24"/>
              </w:rPr>
            </w:pPr>
            <w:r>
              <w:rPr>
                <w:rFonts w:ascii="Times New Roman" w:hAnsi="Times New Roman"/>
                <w:sz w:val="24"/>
                <w:szCs w:val="24"/>
                <w:lang w:val="ru-RU"/>
              </w:rPr>
              <w:t xml:space="preserve">Додаток 1. </w:t>
            </w:r>
            <w:r w:rsidRPr="00366CA1">
              <w:rPr>
                <w:rFonts w:ascii="Times New Roman" w:hAnsi="Times New Roman"/>
                <w:sz w:val="24"/>
                <w:szCs w:val="24"/>
              </w:rPr>
              <w:t>Повідомлення про обставини, що можуть спричинити конфлікт інтересів</w:t>
            </w:r>
          </w:p>
        </w:tc>
        <w:tc>
          <w:tcPr>
            <w:tcW w:w="1383" w:type="dxa"/>
            <w:vAlign w:val="center"/>
          </w:tcPr>
          <w:p w14:paraId="2E3E8161" w14:textId="11D599A0" w:rsidR="00366CA1" w:rsidRPr="00366CA1" w:rsidRDefault="00366CA1" w:rsidP="00366CA1">
            <w:pPr>
              <w:jc w:val="center"/>
              <w:rPr>
                <w:rFonts w:ascii="Times New Roman" w:hAnsi="Times New Roman"/>
                <w:color w:val="000000"/>
                <w:sz w:val="24"/>
                <w:szCs w:val="24"/>
                <w:lang w:val="ru-RU"/>
              </w:rPr>
            </w:pPr>
            <w:r>
              <w:rPr>
                <w:rFonts w:ascii="Times New Roman" w:hAnsi="Times New Roman"/>
                <w:color w:val="000000"/>
                <w:sz w:val="24"/>
                <w:szCs w:val="24"/>
                <w:lang w:val="ru-RU"/>
              </w:rPr>
              <w:t>14</w:t>
            </w:r>
          </w:p>
        </w:tc>
      </w:tr>
    </w:tbl>
    <w:p w14:paraId="7E0BD684" w14:textId="77777777" w:rsidR="00E32E55" w:rsidRDefault="00E32E55" w:rsidP="00197B89">
      <w:pPr>
        <w:pStyle w:val="ad"/>
        <w:spacing w:after="0" w:line="240" w:lineRule="auto"/>
        <w:rPr>
          <w:rFonts w:ascii="Times New Roman" w:hAnsi="Times New Roman"/>
          <w:b/>
          <w:sz w:val="24"/>
          <w:szCs w:val="24"/>
        </w:rPr>
      </w:pPr>
    </w:p>
    <w:p w14:paraId="27318BC7" w14:textId="246E0E3B" w:rsidR="00E32E55" w:rsidRDefault="00E32E55" w:rsidP="00197B89">
      <w:pPr>
        <w:pStyle w:val="ad"/>
        <w:spacing w:after="0" w:line="240" w:lineRule="auto"/>
        <w:rPr>
          <w:rFonts w:ascii="Times New Roman" w:hAnsi="Times New Roman"/>
          <w:b/>
          <w:sz w:val="24"/>
          <w:szCs w:val="24"/>
        </w:rPr>
      </w:pPr>
    </w:p>
    <w:p w14:paraId="2D24AA80" w14:textId="723AEC4D" w:rsidR="00456C8E" w:rsidRDefault="00456C8E" w:rsidP="00197B89">
      <w:pPr>
        <w:pStyle w:val="ad"/>
        <w:spacing w:after="0" w:line="240" w:lineRule="auto"/>
        <w:rPr>
          <w:rFonts w:ascii="Times New Roman" w:hAnsi="Times New Roman"/>
          <w:b/>
          <w:sz w:val="24"/>
          <w:szCs w:val="24"/>
        </w:rPr>
      </w:pPr>
    </w:p>
    <w:p w14:paraId="59884A12" w14:textId="77777777" w:rsidR="00716DAB" w:rsidRDefault="00716DAB" w:rsidP="00197B89">
      <w:pPr>
        <w:pStyle w:val="ad"/>
        <w:spacing w:after="0" w:line="240" w:lineRule="auto"/>
        <w:rPr>
          <w:rFonts w:ascii="Times New Roman" w:hAnsi="Times New Roman"/>
          <w:b/>
          <w:sz w:val="24"/>
          <w:szCs w:val="24"/>
        </w:rPr>
      </w:pPr>
    </w:p>
    <w:p w14:paraId="32CC14A8" w14:textId="77777777" w:rsidR="00C0596F" w:rsidRDefault="00C0596F" w:rsidP="00197B89">
      <w:pPr>
        <w:pStyle w:val="ad"/>
        <w:spacing w:after="0" w:line="240" w:lineRule="auto"/>
        <w:rPr>
          <w:rFonts w:ascii="Times New Roman" w:hAnsi="Times New Roman"/>
          <w:b/>
          <w:sz w:val="24"/>
          <w:szCs w:val="24"/>
        </w:rPr>
      </w:pPr>
    </w:p>
    <w:p w14:paraId="4927B03B" w14:textId="77777777" w:rsidR="0077526D" w:rsidRPr="00224FCF" w:rsidRDefault="00494D5E" w:rsidP="00EE662B">
      <w:pPr>
        <w:numPr>
          <w:ilvl w:val="0"/>
          <w:numId w:val="1"/>
        </w:numPr>
        <w:tabs>
          <w:tab w:val="clear" w:pos="735"/>
          <w:tab w:val="left" w:pos="851"/>
        </w:tabs>
        <w:spacing w:after="120" w:line="240" w:lineRule="auto"/>
        <w:ind w:left="425" w:firstLine="425"/>
        <w:jc w:val="center"/>
        <w:rPr>
          <w:rFonts w:ascii="Times New Roman" w:hAnsi="Times New Roman"/>
          <w:b/>
          <w:bCs/>
          <w:sz w:val="24"/>
          <w:szCs w:val="24"/>
        </w:rPr>
      </w:pPr>
      <w:r w:rsidRPr="00224FCF">
        <w:rPr>
          <w:rFonts w:ascii="Times New Roman" w:hAnsi="Times New Roman"/>
          <w:b/>
          <w:bCs/>
          <w:sz w:val="24"/>
          <w:szCs w:val="24"/>
        </w:rPr>
        <w:t>ЗАГАЛЬНІ ПОЛОЖЕННЯ</w:t>
      </w:r>
    </w:p>
    <w:p w14:paraId="12A09058" w14:textId="04A834BE" w:rsidR="007B1C71" w:rsidRPr="0077526D" w:rsidRDefault="007B1C71"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sidRPr="0077526D">
        <w:rPr>
          <w:rFonts w:ascii="Times New Roman" w:hAnsi="Times New Roman"/>
          <w:snapToGrid w:val="0"/>
          <w:sz w:val="24"/>
          <w:szCs w:val="24"/>
        </w:rPr>
        <w:t xml:space="preserve">Політика </w:t>
      </w:r>
      <w:r w:rsidR="00445F32">
        <w:rPr>
          <w:rFonts w:ascii="Times New Roman" w:hAnsi="Times New Roman"/>
          <w:snapToGrid w:val="0"/>
          <w:sz w:val="24"/>
          <w:szCs w:val="24"/>
        </w:rPr>
        <w:t xml:space="preserve">запобігання </w:t>
      </w:r>
      <w:r w:rsidRPr="0077526D">
        <w:rPr>
          <w:rFonts w:ascii="Times New Roman" w:hAnsi="Times New Roman"/>
          <w:snapToGrid w:val="0"/>
          <w:sz w:val="24"/>
          <w:szCs w:val="24"/>
        </w:rPr>
        <w:t>конфліктам інтересів</w:t>
      </w:r>
      <w:r w:rsidR="00AB6878" w:rsidRPr="00C0596F">
        <w:rPr>
          <w:rFonts w:ascii="Times New Roman" w:hAnsi="Times New Roman"/>
          <w:snapToGrid w:val="0"/>
          <w:sz w:val="24"/>
          <w:szCs w:val="24"/>
        </w:rPr>
        <w:t xml:space="preserve"> </w:t>
      </w:r>
      <w:r w:rsidR="00960F63" w:rsidRPr="00C0596F">
        <w:rPr>
          <w:rFonts w:ascii="Times New Roman" w:hAnsi="Times New Roman"/>
          <w:snapToGrid w:val="0"/>
          <w:sz w:val="24"/>
          <w:szCs w:val="24"/>
        </w:rPr>
        <w:t>у</w:t>
      </w:r>
      <w:r w:rsidRPr="0077526D">
        <w:rPr>
          <w:rFonts w:ascii="Times New Roman" w:hAnsi="Times New Roman"/>
          <w:snapToGrid w:val="0"/>
          <w:sz w:val="24"/>
          <w:szCs w:val="24"/>
        </w:rPr>
        <w:t xml:space="preserve"> АТ «АКБ «КОНКОРД» (далі – Політика</w:t>
      </w:r>
      <w:r w:rsidR="004B592B">
        <w:rPr>
          <w:rFonts w:ascii="Times New Roman" w:hAnsi="Times New Roman"/>
          <w:snapToGrid w:val="0"/>
          <w:sz w:val="24"/>
          <w:szCs w:val="24"/>
        </w:rPr>
        <w:t xml:space="preserve"> </w:t>
      </w:r>
      <w:r w:rsidR="004B592B" w:rsidRPr="00FD4B16">
        <w:rPr>
          <w:rFonts w:ascii="Times New Roman" w:hAnsi="Times New Roman"/>
          <w:snapToGrid w:val="0"/>
          <w:sz w:val="24"/>
          <w:szCs w:val="24"/>
        </w:rPr>
        <w:t>та Банк відповідно</w:t>
      </w:r>
      <w:r w:rsidRPr="00FD4B16">
        <w:rPr>
          <w:rFonts w:ascii="Times New Roman" w:hAnsi="Times New Roman"/>
          <w:snapToGrid w:val="0"/>
          <w:sz w:val="24"/>
          <w:szCs w:val="24"/>
        </w:rPr>
        <w:t>)</w:t>
      </w:r>
      <w:r w:rsidRPr="0077526D">
        <w:rPr>
          <w:rFonts w:ascii="Times New Roman" w:hAnsi="Times New Roman"/>
          <w:snapToGrid w:val="0"/>
          <w:sz w:val="24"/>
          <w:szCs w:val="24"/>
        </w:rPr>
        <w:t xml:space="preserve"> розроблена у відповідності до чинного законодавства України, </w:t>
      </w:r>
      <w:r w:rsidR="00566609" w:rsidRPr="00C0596F">
        <w:rPr>
          <w:rFonts w:ascii="Times New Roman" w:hAnsi="Times New Roman"/>
          <w:snapToGrid w:val="0"/>
          <w:sz w:val="24"/>
          <w:szCs w:val="24"/>
        </w:rPr>
        <w:t xml:space="preserve">Закону України </w:t>
      </w:r>
      <w:r w:rsidR="00250D6A" w:rsidRPr="00C0596F">
        <w:rPr>
          <w:rFonts w:ascii="Times New Roman" w:hAnsi="Times New Roman"/>
          <w:snapToGrid w:val="0"/>
          <w:sz w:val="24"/>
          <w:szCs w:val="24"/>
        </w:rPr>
        <w:t>«</w:t>
      </w:r>
      <w:r w:rsidR="00566609" w:rsidRPr="00C0596F">
        <w:rPr>
          <w:rFonts w:ascii="Times New Roman" w:hAnsi="Times New Roman"/>
          <w:snapToGrid w:val="0"/>
          <w:sz w:val="24"/>
          <w:szCs w:val="24"/>
        </w:rPr>
        <w:t>Про запобігання корупції</w:t>
      </w:r>
      <w:r w:rsidR="00250D6A" w:rsidRPr="00C0596F">
        <w:rPr>
          <w:rFonts w:ascii="Times New Roman" w:hAnsi="Times New Roman"/>
          <w:snapToGrid w:val="0"/>
          <w:sz w:val="24"/>
          <w:szCs w:val="24"/>
        </w:rPr>
        <w:t>»</w:t>
      </w:r>
      <w:r w:rsidR="00566609" w:rsidRPr="00C0596F">
        <w:rPr>
          <w:rFonts w:ascii="Times New Roman" w:hAnsi="Times New Roman"/>
          <w:snapToGrid w:val="0"/>
          <w:sz w:val="24"/>
          <w:szCs w:val="24"/>
        </w:rPr>
        <w:t xml:space="preserve">, </w:t>
      </w:r>
      <w:r w:rsidR="0089270D" w:rsidRPr="00C0596F">
        <w:rPr>
          <w:rFonts w:ascii="Times New Roman" w:hAnsi="Times New Roman"/>
          <w:snapToGrid w:val="0"/>
          <w:sz w:val="24"/>
          <w:szCs w:val="24"/>
        </w:rPr>
        <w:t xml:space="preserve">Закону України </w:t>
      </w:r>
      <w:r w:rsidR="00250D6A" w:rsidRPr="00C0596F">
        <w:rPr>
          <w:rFonts w:ascii="Times New Roman" w:hAnsi="Times New Roman"/>
          <w:snapToGrid w:val="0"/>
          <w:sz w:val="24"/>
          <w:szCs w:val="24"/>
        </w:rPr>
        <w:t>«</w:t>
      </w:r>
      <w:r w:rsidR="0089270D" w:rsidRPr="00C0596F">
        <w:rPr>
          <w:rFonts w:ascii="Times New Roman" w:hAnsi="Times New Roman"/>
          <w:snapToGrid w:val="0"/>
          <w:sz w:val="24"/>
          <w:szCs w:val="24"/>
        </w:rPr>
        <w:t>Про банки та банківську діяльність</w:t>
      </w:r>
      <w:r w:rsidR="00250D6A" w:rsidRPr="00C0596F">
        <w:rPr>
          <w:rFonts w:ascii="Times New Roman" w:hAnsi="Times New Roman"/>
          <w:snapToGrid w:val="0"/>
          <w:sz w:val="24"/>
          <w:szCs w:val="24"/>
        </w:rPr>
        <w:t>»</w:t>
      </w:r>
      <w:r w:rsidR="0089270D" w:rsidRPr="00C0596F">
        <w:rPr>
          <w:rFonts w:ascii="Times New Roman" w:hAnsi="Times New Roman"/>
          <w:snapToGrid w:val="0"/>
          <w:sz w:val="24"/>
          <w:szCs w:val="24"/>
        </w:rPr>
        <w:t xml:space="preserve">, </w:t>
      </w:r>
      <w:r w:rsidRPr="0077526D">
        <w:rPr>
          <w:rFonts w:ascii="Times New Roman" w:hAnsi="Times New Roman"/>
          <w:snapToGrid w:val="0"/>
          <w:sz w:val="24"/>
          <w:szCs w:val="24"/>
        </w:rPr>
        <w:t xml:space="preserve">Принципів корпоративного управління, затверджених Державною комісією з цінних паперів та фондового ринку, </w:t>
      </w:r>
      <w:r w:rsidR="00343718">
        <w:rPr>
          <w:rFonts w:ascii="Times New Roman" w:hAnsi="Times New Roman"/>
          <w:snapToGrid w:val="0"/>
          <w:sz w:val="24"/>
          <w:szCs w:val="24"/>
        </w:rPr>
        <w:t>Положення про організацію сиситеми управління ризиками в банках України та банківських групах</w:t>
      </w:r>
      <w:r w:rsidRPr="0077526D">
        <w:rPr>
          <w:rFonts w:ascii="Times New Roman" w:hAnsi="Times New Roman"/>
          <w:snapToGrid w:val="0"/>
          <w:sz w:val="24"/>
          <w:szCs w:val="24"/>
        </w:rPr>
        <w:t xml:space="preserve">, </w:t>
      </w:r>
      <w:r w:rsidR="00343718">
        <w:rPr>
          <w:rFonts w:ascii="Times New Roman" w:hAnsi="Times New Roman"/>
          <w:snapToGrid w:val="0"/>
          <w:sz w:val="24"/>
          <w:szCs w:val="24"/>
        </w:rPr>
        <w:t>затверджених</w:t>
      </w:r>
      <w:r w:rsidRPr="0077526D">
        <w:rPr>
          <w:rFonts w:ascii="Times New Roman" w:hAnsi="Times New Roman"/>
          <w:snapToGrid w:val="0"/>
          <w:sz w:val="24"/>
          <w:szCs w:val="24"/>
        </w:rPr>
        <w:t xml:space="preserve"> постановою Правління Національного банку України (далі – НБУ)</w:t>
      </w:r>
      <w:r w:rsidR="0077526D" w:rsidRPr="0077526D">
        <w:rPr>
          <w:rFonts w:ascii="Times New Roman" w:hAnsi="Times New Roman"/>
          <w:snapToGrid w:val="0"/>
          <w:sz w:val="24"/>
          <w:szCs w:val="24"/>
        </w:rPr>
        <w:t xml:space="preserve"> № </w:t>
      </w:r>
      <w:r w:rsidR="00343718">
        <w:rPr>
          <w:rFonts w:ascii="Times New Roman" w:hAnsi="Times New Roman"/>
          <w:snapToGrid w:val="0"/>
          <w:sz w:val="24"/>
          <w:szCs w:val="24"/>
        </w:rPr>
        <w:t>64</w:t>
      </w:r>
      <w:r w:rsidR="0077526D" w:rsidRPr="0077526D">
        <w:rPr>
          <w:rFonts w:ascii="Times New Roman" w:hAnsi="Times New Roman"/>
          <w:snapToGrid w:val="0"/>
          <w:sz w:val="24"/>
          <w:szCs w:val="24"/>
        </w:rPr>
        <w:t xml:space="preserve"> від </w:t>
      </w:r>
      <w:r w:rsidR="00343718">
        <w:rPr>
          <w:rFonts w:ascii="Times New Roman" w:hAnsi="Times New Roman"/>
          <w:snapToGrid w:val="0"/>
          <w:sz w:val="24"/>
          <w:szCs w:val="24"/>
        </w:rPr>
        <w:t>11</w:t>
      </w:r>
      <w:r w:rsidR="0077526D" w:rsidRPr="0077526D">
        <w:rPr>
          <w:rFonts w:ascii="Times New Roman" w:hAnsi="Times New Roman"/>
          <w:snapToGrid w:val="0"/>
          <w:sz w:val="24"/>
          <w:szCs w:val="24"/>
        </w:rPr>
        <w:t>.0</w:t>
      </w:r>
      <w:r w:rsidR="00343718">
        <w:rPr>
          <w:rFonts w:ascii="Times New Roman" w:hAnsi="Times New Roman"/>
          <w:snapToGrid w:val="0"/>
          <w:sz w:val="24"/>
          <w:szCs w:val="24"/>
        </w:rPr>
        <w:t>6</w:t>
      </w:r>
      <w:r w:rsidR="0077526D" w:rsidRPr="0077526D">
        <w:rPr>
          <w:rFonts w:ascii="Times New Roman" w:hAnsi="Times New Roman"/>
          <w:snapToGrid w:val="0"/>
          <w:sz w:val="24"/>
          <w:szCs w:val="24"/>
        </w:rPr>
        <w:t>.20</w:t>
      </w:r>
      <w:r w:rsidR="00343718">
        <w:rPr>
          <w:rFonts w:ascii="Times New Roman" w:hAnsi="Times New Roman"/>
          <w:snapToGrid w:val="0"/>
          <w:sz w:val="24"/>
          <w:szCs w:val="24"/>
        </w:rPr>
        <w:t>18</w:t>
      </w:r>
      <w:r w:rsidRPr="0077526D">
        <w:rPr>
          <w:rFonts w:ascii="Times New Roman" w:hAnsi="Times New Roman"/>
          <w:snapToGrid w:val="0"/>
          <w:sz w:val="24"/>
          <w:szCs w:val="24"/>
        </w:rPr>
        <w:t>р</w:t>
      </w:r>
      <w:r w:rsidRPr="0077526D">
        <w:rPr>
          <w:rFonts w:ascii="Times New Roman" w:hAnsi="Times New Roman"/>
          <w:sz w:val="24"/>
          <w:szCs w:val="24"/>
        </w:rPr>
        <w:t>.</w:t>
      </w:r>
      <w:r w:rsidR="0077526D" w:rsidRPr="0077526D">
        <w:rPr>
          <w:rFonts w:ascii="Times New Roman" w:hAnsi="Times New Roman"/>
          <w:sz w:val="24"/>
          <w:szCs w:val="24"/>
        </w:rPr>
        <w:t xml:space="preserve"> із змінами</w:t>
      </w:r>
      <w:r w:rsidRPr="0077526D">
        <w:rPr>
          <w:rFonts w:ascii="Times New Roman" w:hAnsi="Times New Roman"/>
          <w:sz w:val="24"/>
          <w:szCs w:val="24"/>
        </w:rPr>
        <w:t xml:space="preserve">, </w:t>
      </w:r>
      <w:r w:rsidRPr="0077526D">
        <w:rPr>
          <w:rFonts w:ascii="Times New Roman" w:hAnsi="Times New Roman"/>
          <w:snapToGrid w:val="0"/>
          <w:sz w:val="24"/>
          <w:szCs w:val="24"/>
        </w:rPr>
        <w:t xml:space="preserve">Статуту АТ «АКБ «КОНКОРД» та </w:t>
      </w:r>
      <w:r w:rsidR="00566609">
        <w:rPr>
          <w:rFonts w:ascii="Times New Roman" w:hAnsi="Times New Roman"/>
          <w:snapToGrid w:val="0"/>
          <w:sz w:val="24"/>
          <w:szCs w:val="24"/>
        </w:rPr>
        <w:t xml:space="preserve">інших внутрішніх нормативних документів Банку. </w:t>
      </w:r>
    </w:p>
    <w:p w14:paraId="34CE2955" w14:textId="3F82B0F9" w:rsidR="007B1C71" w:rsidRPr="0077526D" w:rsidRDefault="007B1C71"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sidRPr="0077526D">
        <w:rPr>
          <w:rFonts w:ascii="Times New Roman" w:hAnsi="Times New Roman"/>
          <w:snapToGrid w:val="0"/>
          <w:sz w:val="24"/>
          <w:szCs w:val="24"/>
        </w:rPr>
        <w:t>Політика направлена на встановлення належного регулювання та контролю над процесом визначення, виявлення та управління потенційними та/або реальними конфліктами інтересів; встановлення вимог, які є обов’язковими для всіх</w:t>
      </w:r>
      <w:r w:rsidR="004B592B">
        <w:rPr>
          <w:rFonts w:ascii="Times New Roman" w:hAnsi="Times New Roman"/>
          <w:snapToGrid w:val="0"/>
          <w:sz w:val="24"/>
          <w:szCs w:val="24"/>
        </w:rPr>
        <w:t xml:space="preserve"> </w:t>
      </w:r>
      <w:r w:rsidR="008739C4" w:rsidRPr="00FD4B16">
        <w:rPr>
          <w:rFonts w:ascii="Times New Roman" w:hAnsi="Times New Roman"/>
          <w:snapToGrid w:val="0"/>
          <w:sz w:val="24"/>
          <w:szCs w:val="24"/>
        </w:rPr>
        <w:t>співробітників</w:t>
      </w:r>
      <w:r w:rsidR="004B592B" w:rsidRPr="00FD4B16">
        <w:rPr>
          <w:rFonts w:ascii="Times New Roman" w:hAnsi="Times New Roman"/>
          <w:snapToGrid w:val="0"/>
          <w:sz w:val="24"/>
          <w:szCs w:val="24"/>
        </w:rPr>
        <w:t xml:space="preserve"> Банку</w:t>
      </w:r>
      <w:r w:rsidRPr="0077526D">
        <w:rPr>
          <w:rFonts w:ascii="Times New Roman" w:hAnsi="Times New Roman"/>
          <w:snapToGrid w:val="0"/>
          <w:sz w:val="24"/>
          <w:szCs w:val="24"/>
        </w:rPr>
        <w:t xml:space="preserve"> </w:t>
      </w:r>
      <w:r w:rsidR="00224FCF">
        <w:rPr>
          <w:rFonts w:ascii="Times New Roman" w:hAnsi="Times New Roman"/>
          <w:snapToGrid w:val="0"/>
          <w:sz w:val="24"/>
          <w:szCs w:val="24"/>
        </w:rPr>
        <w:t>(далі – відповідальні особи)</w:t>
      </w:r>
      <w:r w:rsidR="00B83D83">
        <w:rPr>
          <w:rFonts w:ascii="Times New Roman" w:hAnsi="Times New Roman"/>
          <w:snapToGrid w:val="0"/>
          <w:sz w:val="24"/>
          <w:szCs w:val="24"/>
        </w:rPr>
        <w:t>.</w:t>
      </w:r>
    </w:p>
    <w:p w14:paraId="64145F8B" w14:textId="77777777" w:rsidR="007B1C71" w:rsidRPr="0077526D" w:rsidRDefault="007B1C71"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sidRPr="0077526D">
        <w:rPr>
          <w:rFonts w:ascii="Times New Roman" w:hAnsi="Times New Roman"/>
          <w:snapToGrid w:val="0"/>
          <w:sz w:val="24"/>
          <w:szCs w:val="24"/>
        </w:rPr>
        <w:t>Дана Політика є частиною системи управління комплаєнс</w:t>
      </w:r>
      <w:r w:rsidR="00195EB1">
        <w:rPr>
          <w:rFonts w:ascii="Times New Roman" w:hAnsi="Times New Roman"/>
          <w:snapToGrid w:val="0"/>
          <w:sz w:val="24"/>
          <w:szCs w:val="24"/>
        </w:rPr>
        <w:t>-</w:t>
      </w:r>
      <w:r w:rsidRPr="0077526D">
        <w:rPr>
          <w:rFonts w:ascii="Times New Roman" w:hAnsi="Times New Roman"/>
          <w:snapToGrid w:val="0"/>
          <w:sz w:val="24"/>
          <w:szCs w:val="24"/>
        </w:rPr>
        <w:t xml:space="preserve">ризиком Банку та обов’язкова для виконання </w:t>
      </w:r>
      <w:r w:rsidR="00DA3E76">
        <w:rPr>
          <w:rFonts w:ascii="Times New Roman" w:hAnsi="Times New Roman"/>
          <w:snapToGrid w:val="0"/>
          <w:sz w:val="24"/>
          <w:szCs w:val="24"/>
        </w:rPr>
        <w:t xml:space="preserve">всіма </w:t>
      </w:r>
      <w:r w:rsidR="00224FCF">
        <w:rPr>
          <w:rFonts w:ascii="Times New Roman" w:hAnsi="Times New Roman"/>
          <w:snapToGrid w:val="0"/>
          <w:sz w:val="24"/>
          <w:szCs w:val="24"/>
        </w:rPr>
        <w:t>відповідальними особами</w:t>
      </w:r>
      <w:r w:rsidR="00B83D83">
        <w:rPr>
          <w:rFonts w:ascii="Times New Roman" w:hAnsi="Times New Roman"/>
          <w:snapToGrid w:val="0"/>
          <w:sz w:val="24"/>
          <w:szCs w:val="24"/>
        </w:rPr>
        <w:t xml:space="preserve"> </w:t>
      </w:r>
      <w:r w:rsidRPr="0077526D">
        <w:rPr>
          <w:rFonts w:ascii="Times New Roman" w:hAnsi="Times New Roman"/>
          <w:snapToGrid w:val="0"/>
          <w:sz w:val="24"/>
          <w:szCs w:val="24"/>
        </w:rPr>
        <w:t>Банку, які повинні використовувати свої повноваження та можливості, пов’язані зі займаними ними посадами, виключно в інтересах Банку</w:t>
      </w:r>
      <w:r w:rsidR="009E26E1">
        <w:rPr>
          <w:rFonts w:ascii="Times New Roman" w:hAnsi="Times New Roman"/>
          <w:snapToGrid w:val="0"/>
          <w:sz w:val="24"/>
          <w:szCs w:val="24"/>
        </w:rPr>
        <w:t xml:space="preserve">, </w:t>
      </w:r>
      <w:r w:rsidRPr="0077526D">
        <w:rPr>
          <w:rFonts w:ascii="Times New Roman" w:hAnsi="Times New Roman"/>
          <w:snapToGrid w:val="0"/>
          <w:sz w:val="24"/>
          <w:szCs w:val="24"/>
        </w:rPr>
        <w:t>його клієнтів</w:t>
      </w:r>
      <w:r w:rsidR="009E26E1">
        <w:rPr>
          <w:rFonts w:ascii="Times New Roman" w:hAnsi="Times New Roman"/>
          <w:snapToGrid w:val="0"/>
          <w:sz w:val="24"/>
          <w:szCs w:val="24"/>
        </w:rPr>
        <w:t xml:space="preserve"> та акціонерів</w:t>
      </w:r>
      <w:r w:rsidRPr="0077526D">
        <w:rPr>
          <w:rFonts w:ascii="Times New Roman" w:hAnsi="Times New Roman"/>
          <w:snapToGrid w:val="0"/>
          <w:sz w:val="24"/>
          <w:szCs w:val="24"/>
        </w:rPr>
        <w:t xml:space="preserve">. </w:t>
      </w:r>
    </w:p>
    <w:p w14:paraId="7CA24424" w14:textId="20ECEE9D" w:rsidR="0077526D" w:rsidRDefault="00224FCF"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Відповідальні особи</w:t>
      </w:r>
      <w:r w:rsidR="0077526D" w:rsidRPr="0077526D">
        <w:rPr>
          <w:rFonts w:ascii="Times New Roman" w:hAnsi="Times New Roman"/>
          <w:snapToGrid w:val="0"/>
          <w:sz w:val="24"/>
          <w:szCs w:val="24"/>
        </w:rPr>
        <w:t xml:space="preserve"> Банку мають уникати </w:t>
      </w:r>
      <w:r w:rsidR="004B592B" w:rsidRPr="00472A30">
        <w:rPr>
          <w:rFonts w:ascii="IBM Plex Serif" w:hAnsi="IBM Plex Serif"/>
          <w:color w:val="000000" w:themeColor="text1"/>
          <w:shd w:val="clear" w:color="auto" w:fill="FFFFFF"/>
        </w:rPr>
        <w:t> </w:t>
      </w:r>
      <w:r w:rsidR="004B592B" w:rsidRPr="00FD4B16">
        <w:rPr>
          <w:rFonts w:ascii="Times New Roman" w:hAnsi="Times New Roman"/>
          <w:color w:val="000000" w:themeColor="text1"/>
          <w:sz w:val="24"/>
          <w:szCs w:val="24"/>
        </w:rPr>
        <w:t>реального</w:t>
      </w:r>
      <w:r w:rsidR="008F7DE0" w:rsidRPr="00FD4B16">
        <w:rPr>
          <w:rFonts w:ascii="Times New Roman" w:hAnsi="Times New Roman"/>
          <w:color w:val="000000" w:themeColor="text1"/>
          <w:sz w:val="24"/>
          <w:szCs w:val="24"/>
        </w:rPr>
        <w:t xml:space="preserve"> або</w:t>
      </w:r>
      <w:r w:rsidR="004B592B" w:rsidRPr="00FD4B16">
        <w:rPr>
          <w:rFonts w:ascii="Times New Roman" w:hAnsi="Times New Roman"/>
          <w:color w:val="000000" w:themeColor="text1"/>
          <w:sz w:val="24"/>
          <w:szCs w:val="24"/>
        </w:rPr>
        <w:t xml:space="preserve"> потенційного</w:t>
      </w:r>
      <w:r w:rsidR="004B592B" w:rsidRPr="00FD4B16">
        <w:rPr>
          <w:rFonts w:ascii="IBM Plex Serif" w:hAnsi="IBM Plex Serif"/>
          <w:color w:val="000000" w:themeColor="text1"/>
        </w:rPr>
        <w:t xml:space="preserve"> </w:t>
      </w:r>
      <w:r w:rsidR="0077526D" w:rsidRPr="00FD4B16">
        <w:rPr>
          <w:rFonts w:ascii="Times New Roman" w:hAnsi="Times New Roman"/>
          <w:snapToGrid w:val="0"/>
          <w:sz w:val="24"/>
          <w:szCs w:val="24"/>
        </w:rPr>
        <w:t xml:space="preserve">конфлікту інтересів </w:t>
      </w:r>
      <w:r w:rsidR="00B65075" w:rsidRPr="00FD4B16">
        <w:rPr>
          <w:rFonts w:ascii="Times New Roman" w:hAnsi="Times New Roman"/>
          <w:snapToGrid w:val="0"/>
          <w:sz w:val="24"/>
          <w:szCs w:val="24"/>
        </w:rPr>
        <w:t xml:space="preserve">(надалі – конфлікт інтересів) </w:t>
      </w:r>
      <w:r w:rsidR="0077526D" w:rsidRPr="00FD4B16">
        <w:rPr>
          <w:rFonts w:ascii="Times New Roman" w:hAnsi="Times New Roman"/>
          <w:snapToGrid w:val="0"/>
          <w:sz w:val="24"/>
          <w:szCs w:val="24"/>
        </w:rPr>
        <w:t>у своїй роботі та</w:t>
      </w:r>
      <w:r w:rsidR="0077526D" w:rsidRPr="0077526D">
        <w:rPr>
          <w:rFonts w:ascii="Times New Roman" w:hAnsi="Times New Roman"/>
          <w:snapToGrid w:val="0"/>
          <w:sz w:val="24"/>
          <w:szCs w:val="24"/>
        </w:rPr>
        <w:t xml:space="preserve"> брати самовідвід від участі в прийнятті рішень, якщо в них існує конфлікт інтересів, який не дає змоги їм належним чином виконувати фідуціарні обов’язки</w:t>
      </w:r>
      <w:r w:rsidR="009E26E1" w:rsidRPr="009E26E1">
        <w:rPr>
          <w:rFonts w:ascii="Times New Roman" w:hAnsi="Times New Roman"/>
          <w:snapToGrid w:val="0"/>
          <w:sz w:val="24"/>
          <w:szCs w:val="24"/>
        </w:rPr>
        <w:t>*</w:t>
      </w:r>
      <w:r w:rsidR="0077526D" w:rsidRPr="0077526D">
        <w:rPr>
          <w:rFonts w:ascii="Times New Roman" w:hAnsi="Times New Roman"/>
          <w:snapToGrid w:val="0"/>
          <w:sz w:val="24"/>
          <w:szCs w:val="24"/>
        </w:rPr>
        <w:t xml:space="preserve"> в Банку. </w:t>
      </w:r>
    </w:p>
    <w:p w14:paraId="781D0173" w14:textId="77777777" w:rsidR="009E26E1" w:rsidRPr="00B40640" w:rsidRDefault="009E26E1" w:rsidP="00A51CFC">
      <w:pPr>
        <w:tabs>
          <w:tab w:val="left" w:pos="709"/>
        </w:tabs>
        <w:spacing w:after="0" w:line="240" w:lineRule="auto"/>
        <w:ind w:firstLine="284"/>
        <w:jc w:val="both"/>
        <w:rPr>
          <w:rFonts w:ascii="Times New Roman" w:hAnsi="Times New Roman"/>
          <w:snapToGrid w:val="0"/>
          <w:sz w:val="18"/>
          <w:szCs w:val="18"/>
        </w:rPr>
      </w:pPr>
      <w:r w:rsidRPr="00B40640">
        <w:rPr>
          <w:rFonts w:ascii="Times New Roman" w:hAnsi="Times New Roman"/>
          <w:i/>
          <w:color w:val="000000"/>
          <w:sz w:val="18"/>
          <w:szCs w:val="18"/>
        </w:rPr>
        <w:t xml:space="preserve">* </w:t>
      </w:r>
      <w:r w:rsidRPr="00B40640">
        <w:rPr>
          <w:rFonts w:ascii="Times New Roman" w:hAnsi="Times New Roman"/>
          <w:i/>
          <w:color w:val="000000"/>
          <w:sz w:val="18"/>
          <w:szCs w:val="18"/>
          <w:lang w:val="ru-RU"/>
        </w:rPr>
        <w:t>Фідуціарний обов</w:t>
      </w:r>
      <w:r w:rsidR="00B83D83">
        <w:rPr>
          <w:rFonts w:ascii="Times New Roman" w:hAnsi="Times New Roman"/>
          <w:i/>
          <w:color w:val="000000"/>
          <w:sz w:val="18"/>
          <w:szCs w:val="18"/>
          <w:lang w:val="ru-RU"/>
        </w:rPr>
        <w:t>'</w:t>
      </w:r>
      <w:r w:rsidRPr="00B40640">
        <w:rPr>
          <w:rFonts w:ascii="Times New Roman" w:hAnsi="Times New Roman"/>
          <w:i/>
          <w:color w:val="000000"/>
          <w:sz w:val="18"/>
          <w:szCs w:val="18"/>
          <w:lang w:val="ru-RU"/>
        </w:rPr>
        <w:t xml:space="preserve">язок – обов'язок </w:t>
      </w:r>
      <w:r w:rsidRPr="00B40640">
        <w:rPr>
          <w:rFonts w:ascii="Times New Roman" w:hAnsi="Times New Roman"/>
          <w:i/>
          <w:color w:val="000000"/>
          <w:sz w:val="18"/>
          <w:szCs w:val="18"/>
        </w:rPr>
        <w:t xml:space="preserve">діяти як найкраще в інтересах іншої особи. Фідуціар зобов’язаний діяти </w:t>
      </w:r>
      <w:r w:rsidR="00B40640" w:rsidRPr="00B40640">
        <w:rPr>
          <w:rFonts w:ascii="Times New Roman" w:hAnsi="Times New Roman"/>
          <w:i/>
          <w:color w:val="000000"/>
          <w:sz w:val="18"/>
          <w:szCs w:val="18"/>
        </w:rPr>
        <w:t xml:space="preserve">добросовісно та безпристрасно </w:t>
      </w:r>
      <w:r w:rsidRPr="00B40640">
        <w:rPr>
          <w:rFonts w:ascii="Times New Roman" w:hAnsi="Times New Roman"/>
          <w:i/>
          <w:color w:val="000000"/>
          <w:sz w:val="18"/>
          <w:szCs w:val="18"/>
        </w:rPr>
        <w:t>з урахуванням інтересів Банку (тобто всіх його акціонерів та клієнтів), а не з особистих (приватних) інтер</w:t>
      </w:r>
      <w:r w:rsidR="00BD6C4C">
        <w:rPr>
          <w:rFonts w:ascii="Times New Roman" w:hAnsi="Times New Roman"/>
          <w:i/>
          <w:color w:val="000000"/>
          <w:sz w:val="18"/>
          <w:szCs w:val="18"/>
        </w:rPr>
        <w:t>е</w:t>
      </w:r>
      <w:r w:rsidRPr="00B40640">
        <w:rPr>
          <w:rFonts w:ascii="Times New Roman" w:hAnsi="Times New Roman"/>
          <w:i/>
          <w:color w:val="000000"/>
          <w:sz w:val="18"/>
          <w:szCs w:val="18"/>
        </w:rPr>
        <w:t>сів, бути чесним</w:t>
      </w:r>
      <w:r w:rsidR="00B40640" w:rsidRPr="00B40640">
        <w:rPr>
          <w:rFonts w:ascii="Times New Roman" w:hAnsi="Times New Roman"/>
          <w:i/>
          <w:color w:val="000000"/>
          <w:sz w:val="18"/>
          <w:szCs w:val="18"/>
        </w:rPr>
        <w:t xml:space="preserve"> і не повинен вести справи  в такий спосіб, що надає йому необумовлені вигоди або завдає шкоди інтересам клієнтів </w:t>
      </w:r>
      <w:r w:rsidR="00B22159">
        <w:rPr>
          <w:rFonts w:ascii="Times New Roman" w:hAnsi="Times New Roman"/>
          <w:i/>
          <w:color w:val="000000"/>
          <w:sz w:val="18"/>
          <w:szCs w:val="18"/>
        </w:rPr>
        <w:t>та</w:t>
      </w:r>
      <w:r w:rsidR="00B40640" w:rsidRPr="00B40640">
        <w:rPr>
          <w:rFonts w:ascii="Times New Roman" w:hAnsi="Times New Roman"/>
          <w:i/>
          <w:color w:val="000000"/>
          <w:sz w:val="18"/>
          <w:szCs w:val="18"/>
        </w:rPr>
        <w:t xml:space="preserve"> акціонерів</w:t>
      </w:r>
      <w:r w:rsidR="00B40640">
        <w:rPr>
          <w:rFonts w:ascii="Times New Roman" w:hAnsi="Times New Roman"/>
          <w:i/>
          <w:color w:val="000000"/>
          <w:sz w:val="18"/>
          <w:szCs w:val="18"/>
        </w:rPr>
        <w:t xml:space="preserve"> Банку</w:t>
      </w:r>
      <w:r w:rsidR="00B40640" w:rsidRPr="00B40640">
        <w:rPr>
          <w:rFonts w:ascii="Times New Roman" w:hAnsi="Times New Roman"/>
          <w:i/>
          <w:color w:val="000000"/>
          <w:sz w:val="18"/>
          <w:szCs w:val="18"/>
        </w:rPr>
        <w:t xml:space="preserve">. </w:t>
      </w:r>
    </w:p>
    <w:p w14:paraId="0BCD9A08" w14:textId="77777777" w:rsidR="00087F4F" w:rsidRDefault="00087F4F" w:rsidP="00A51CFC">
      <w:pPr>
        <w:numPr>
          <w:ilvl w:val="1"/>
          <w:numId w:val="1"/>
        </w:numPr>
        <w:tabs>
          <w:tab w:val="left" w:pos="709"/>
          <w:tab w:val="left" w:pos="993"/>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 xml:space="preserve">Наглядова рада Банку дбає </w:t>
      </w:r>
      <w:r w:rsidR="00EF0199">
        <w:rPr>
          <w:rFonts w:ascii="Times New Roman" w:hAnsi="Times New Roman"/>
          <w:snapToGrid w:val="0"/>
          <w:sz w:val="24"/>
          <w:szCs w:val="24"/>
        </w:rPr>
        <w:t>про відсутність у Банку конфлікт</w:t>
      </w:r>
      <w:r>
        <w:rPr>
          <w:rFonts w:ascii="Times New Roman" w:hAnsi="Times New Roman"/>
          <w:snapToGrid w:val="0"/>
          <w:sz w:val="24"/>
          <w:szCs w:val="24"/>
        </w:rPr>
        <w:t>у інтересів, який може зашкодити надійній роботі</w:t>
      </w:r>
      <w:r w:rsidR="00886CCA">
        <w:rPr>
          <w:rFonts w:ascii="Times New Roman" w:hAnsi="Times New Roman"/>
          <w:snapToGrid w:val="0"/>
          <w:sz w:val="24"/>
          <w:szCs w:val="24"/>
        </w:rPr>
        <w:t xml:space="preserve">, </w:t>
      </w:r>
      <w:r>
        <w:rPr>
          <w:rFonts w:ascii="Times New Roman" w:hAnsi="Times New Roman"/>
          <w:snapToGrid w:val="0"/>
          <w:sz w:val="24"/>
          <w:szCs w:val="24"/>
        </w:rPr>
        <w:t>існуванню</w:t>
      </w:r>
      <w:r w:rsidR="00886CCA">
        <w:rPr>
          <w:rFonts w:ascii="Times New Roman" w:hAnsi="Times New Roman"/>
          <w:snapToGrid w:val="0"/>
          <w:sz w:val="24"/>
          <w:szCs w:val="24"/>
        </w:rPr>
        <w:t xml:space="preserve">, репутації </w:t>
      </w:r>
      <w:r>
        <w:rPr>
          <w:rFonts w:ascii="Times New Roman" w:hAnsi="Times New Roman"/>
          <w:snapToGrid w:val="0"/>
          <w:sz w:val="24"/>
          <w:szCs w:val="24"/>
        </w:rPr>
        <w:t>Банку та:</w:t>
      </w:r>
    </w:p>
    <w:p w14:paraId="699AE51E" w14:textId="54203359" w:rsidR="00087F4F" w:rsidRDefault="00693EEA" w:rsidP="00A51CFC">
      <w:pPr>
        <w:pStyle w:val="ad"/>
        <w:numPr>
          <w:ilvl w:val="2"/>
          <w:numId w:val="1"/>
        </w:numPr>
        <w:tabs>
          <w:tab w:val="clear" w:pos="687"/>
          <w:tab w:val="left" w:pos="709"/>
          <w:tab w:val="left" w:pos="993"/>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 xml:space="preserve"> </w:t>
      </w:r>
      <w:r w:rsidR="00087F4F">
        <w:rPr>
          <w:rFonts w:ascii="Times New Roman" w:hAnsi="Times New Roman"/>
          <w:snapToGrid w:val="0"/>
          <w:sz w:val="24"/>
          <w:szCs w:val="24"/>
        </w:rPr>
        <w:t xml:space="preserve">Забезпечує </w:t>
      </w:r>
      <w:r w:rsidR="00EF0199">
        <w:rPr>
          <w:rFonts w:ascii="Times New Roman" w:hAnsi="Times New Roman"/>
          <w:snapToGrid w:val="0"/>
          <w:sz w:val="24"/>
          <w:szCs w:val="24"/>
        </w:rPr>
        <w:t xml:space="preserve">в повній мірі </w:t>
      </w:r>
      <w:r w:rsidR="00E978E6">
        <w:rPr>
          <w:rFonts w:ascii="Times New Roman" w:hAnsi="Times New Roman"/>
          <w:snapToGrid w:val="0"/>
          <w:sz w:val="24"/>
          <w:szCs w:val="24"/>
        </w:rPr>
        <w:t xml:space="preserve">уникнення </w:t>
      </w:r>
      <w:r w:rsidR="00087F4F">
        <w:rPr>
          <w:rFonts w:ascii="Times New Roman" w:hAnsi="Times New Roman"/>
          <w:snapToGrid w:val="0"/>
          <w:sz w:val="24"/>
          <w:szCs w:val="24"/>
        </w:rPr>
        <w:t>будь-якого конфлікту (</w:t>
      </w:r>
      <w:r w:rsidR="00994F20">
        <w:rPr>
          <w:rFonts w:ascii="Times New Roman" w:hAnsi="Times New Roman"/>
          <w:snapToGrid w:val="0"/>
          <w:sz w:val="24"/>
          <w:szCs w:val="24"/>
        </w:rPr>
        <w:t xml:space="preserve">а також його видимості) між приватними інтересами </w:t>
      </w:r>
      <w:r w:rsidR="00224FCF">
        <w:rPr>
          <w:rFonts w:ascii="Times New Roman" w:hAnsi="Times New Roman"/>
          <w:snapToGrid w:val="0"/>
          <w:sz w:val="24"/>
          <w:szCs w:val="24"/>
        </w:rPr>
        <w:t>відповідальних осіб</w:t>
      </w:r>
      <w:r w:rsidR="00994F20">
        <w:rPr>
          <w:rFonts w:ascii="Times New Roman" w:hAnsi="Times New Roman"/>
          <w:snapToGrid w:val="0"/>
          <w:sz w:val="24"/>
          <w:szCs w:val="24"/>
        </w:rPr>
        <w:t xml:space="preserve"> Банку і комерційними інтересами Банку, або конфлікту між іншими посадами,</w:t>
      </w:r>
      <w:r w:rsidR="00D1464C">
        <w:rPr>
          <w:rFonts w:ascii="Times New Roman" w:hAnsi="Times New Roman"/>
          <w:snapToGrid w:val="0"/>
          <w:sz w:val="24"/>
          <w:szCs w:val="24"/>
        </w:rPr>
        <w:t xml:space="preserve"> які можуть обіймати</w:t>
      </w:r>
      <w:r w:rsidR="00951E32">
        <w:rPr>
          <w:rFonts w:ascii="Times New Roman" w:hAnsi="Times New Roman"/>
          <w:snapToGrid w:val="0"/>
          <w:sz w:val="24"/>
          <w:szCs w:val="24"/>
        </w:rPr>
        <w:t xml:space="preserve"> керівники Банку</w:t>
      </w:r>
      <w:r w:rsidR="00994F20">
        <w:rPr>
          <w:rFonts w:ascii="Times New Roman" w:hAnsi="Times New Roman"/>
          <w:snapToGrid w:val="0"/>
          <w:sz w:val="24"/>
          <w:szCs w:val="24"/>
        </w:rPr>
        <w:t>, і комерційними інтересами Банку.</w:t>
      </w:r>
    </w:p>
    <w:p w14:paraId="7654A349" w14:textId="400B66A4" w:rsidR="00994F20" w:rsidRDefault="00693EEA" w:rsidP="00A51CFC">
      <w:pPr>
        <w:pStyle w:val="ad"/>
        <w:numPr>
          <w:ilvl w:val="2"/>
          <w:numId w:val="1"/>
        </w:numPr>
        <w:tabs>
          <w:tab w:val="clear" w:pos="687"/>
          <w:tab w:val="left" w:pos="709"/>
          <w:tab w:val="left" w:pos="993"/>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 xml:space="preserve"> </w:t>
      </w:r>
      <w:r w:rsidR="00994F20">
        <w:rPr>
          <w:rFonts w:ascii="Times New Roman" w:hAnsi="Times New Roman"/>
          <w:snapToGrid w:val="0"/>
          <w:sz w:val="24"/>
          <w:szCs w:val="24"/>
        </w:rPr>
        <w:t xml:space="preserve">Встановлює норми ведення діяльності і етичної поведінки для </w:t>
      </w:r>
      <w:r w:rsidR="0046452A">
        <w:rPr>
          <w:rFonts w:ascii="Times New Roman" w:hAnsi="Times New Roman"/>
          <w:snapToGrid w:val="0"/>
          <w:sz w:val="24"/>
          <w:szCs w:val="24"/>
        </w:rPr>
        <w:t>керівників/</w:t>
      </w:r>
      <w:r w:rsidR="008F7DE0">
        <w:rPr>
          <w:rFonts w:ascii="Times New Roman" w:hAnsi="Times New Roman"/>
          <w:snapToGrid w:val="0"/>
          <w:sz w:val="24"/>
          <w:szCs w:val="24"/>
        </w:rPr>
        <w:t>співробітників</w:t>
      </w:r>
      <w:r w:rsidR="0046452A">
        <w:rPr>
          <w:rFonts w:ascii="Times New Roman" w:hAnsi="Times New Roman"/>
          <w:snapToGrid w:val="0"/>
          <w:sz w:val="24"/>
          <w:szCs w:val="24"/>
        </w:rPr>
        <w:t xml:space="preserve"> </w:t>
      </w:r>
      <w:r w:rsidR="00994F20" w:rsidRPr="0046452A">
        <w:rPr>
          <w:rFonts w:ascii="Times New Roman" w:hAnsi="Times New Roman"/>
          <w:snapToGrid w:val="0"/>
          <w:sz w:val="24"/>
          <w:szCs w:val="24"/>
        </w:rPr>
        <w:t>Банку</w:t>
      </w:r>
      <w:r w:rsidR="00994F20">
        <w:rPr>
          <w:rFonts w:ascii="Times New Roman" w:hAnsi="Times New Roman"/>
          <w:snapToGrid w:val="0"/>
          <w:sz w:val="24"/>
          <w:szCs w:val="24"/>
        </w:rPr>
        <w:t>, а також отриму</w:t>
      </w:r>
      <w:r w:rsidR="002E7F11">
        <w:rPr>
          <w:rFonts w:ascii="Times New Roman" w:hAnsi="Times New Roman"/>
          <w:snapToGrid w:val="0"/>
          <w:sz w:val="24"/>
          <w:szCs w:val="24"/>
        </w:rPr>
        <w:t>є</w:t>
      </w:r>
      <w:r w:rsidR="00886CCA">
        <w:rPr>
          <w:rFonts w:ascii="Times New Roman" w:hAnsi="Times New Roman"/>
          <w:snapToGrid w:val="0"/>
          <w:sz w:val="24"/>
          <w:szCs w:val="24"/>
        </w:rPr>
        <w:t xml:space="preserve"> та аналізує</w:t>
      </w:r>
      <w:r w:rsidR="00994F20">
        <w:rPr>
          <w:rFonts w:ascii="Times New Roman" w:hAnsi="Times New Roman"/>
          <w:snapToGrid w:val="0"/>
          <w:sz w:val="24"/>
          <w:szCs w:val="24"/>
        </w:rPr>
        <w:t xml:space="preserve"> на регулярній основі достатні підтвердження того, що Банк має постійний, належний та ефективний процес забезпечення дотримання цих норм (</w:t>
      </w:r>
      <w:r w:rsidR="002E7F11" w:rsidRPr="00EF0199">
        <w:rPr>
          <w:rFonts w:ascii="Times New Roman" w:hAnsi="Times New Roman"/>
          <w:i/>
          <w:snapToGrid w:val="0"/>
          <w:sz w:val="24"/>
          <w:szCs w:val="24"/>
        </w:rPr>
        <w:t>на підставі звітності</w:t>
      </w:r>
      <w:r w:rsidR="00994F20" w:rsidRPr="00EF0199">
        <w:rPr>
          <w:rFonts w:ascii="Times New Roman" w:hAnsi="Times New Roman"/>
          <w:i/>
          <w:snapToGrid w:val="0"/>
          <w:sz w:val="24"/>
          <w:szCs w:val="24"/>
        </w:rPr>
        <w:t xml:space="preserve"> </w:t>
      </w:r>
      <w:r w:rsidR="00224FCF">
        <w:rPr>
          <w:rFonts w:ascii="Times New Roman" w:hAnsi="Times New Roman"/>
          <w:i/>
          <w:snapToGrid w:val="0"/>
          <w:sz w:val="24"/>
          <w:szCs w:val="24"/>
        </w:rPr>
        <w:t xml:space="preserve">від </w:t>
      </w:r>
      <w:r w:rsidR="00994F20" w:rsidRPr="00EF0199">
        <w:rPr>
          <w:rFonts w:ascii="Times New Roman" w:hAnsi="Times New Roman"/>
          <w:i/>
          <w:snapToGrid w:val="0"/>
          <w:sz w:val="24"/>
          <w:szCs w:val="24"/>
        </w:rPr>
        <w:t>відповід</w:t>
      </w:r>
      <w:r w:rsidR="00474C9F">
        <w:rPr>
          <w:rFonts w:ascii="Times New Roman" w:hAnsi="Times New Roman"/>
          <w:i/>
          <w:snapToGrid w:val="0"/>
          <w:sz w:val="24"/>
          <w:szCs w:val="24"/>
        </w:rPr>
        <w:t xml:space="preserve">ального співробітника </w:t>
      </w:r>
      <w:r w:rsidR="00DC54CC">
        <w:rPr>
          <w:rFonts w:ascii="Times New Roman" w:hAnsi="Times New Roman"/>
          <w:i/>
          <w:snapToGrid w:val="0"/>
          <w:sz w:val="24"/>
          <w:szCs w:val="24"/>
        </w:rPr>
        <w:t xml:space="preserve">управління комплаєнс, аналізу та управління ризиками </w:t>
      </w:r>
      <w:r w:rsidR="00474C9F">
        <w:rPr>
          <w:rFonts w:ascii="Times New Roman" w:hAnsi="Times New Roman"/>
          <w:i/>
          <w:snapToGrid w:val="0"/>
          <w:sz w:val="24"/>
          <w:szCs w:val="24"/>
        </w:rPr>
        <w:t xml:space="preserve">Банку </w:t>
      </w:r>
      <w:r w:rsidR="00DC54CC">
        <w:rPr>
          <w:rFonts w:ascii="Times New Roman" w:hAnsi="Times New Roman"/>
          <w:i/>
          <w:snapToGrid w:val="0"/>
          <w:sz w:val="24"/>
          <w:szCs w:val="24"/>
        </w:rPr>
        <w:t xml:space="preserve">(далі – Підрозділ комплаєнс) </w:t>
      </w:r>
      <w:r w:rsidR="00994F20" w:rsidRPr="00EF0199">
        <w:rPr>
          <w:rFonts w:ascii="Times New Roman" w:hAnsi="Times New Roman"/>
          <w:i/>
          <w:snapToGrid w:val="0"/>
          <w:sz w:val="24"/>
          <w:szCs w:val="24"/>
        </w:rPr>
        <w:t>та внутрішнього аудиту Банку</w:t>
      </w:r>
      <w:r w:rsidR="00994F20">
        <w:rPr>
          <w:rFonts w:ascii="Times New Roman" w:hAnsi="Times New Roman"/>
          <w:snapToGrid w:val="0"/>
          <w:sz w:val="24"/>
          <w:szCs w:val="24"/>
        </w:rPr>
        <w:t>).</w:t>
      </w:r>
    </w:p>
    <w:p w14:paraId="28091D3C" w14:textId="759F743A" w:rsidR="00994F20" w:rsidRDefault="005A0357" w:rsidP="00A51CFC">
      <w:pPr>
        <w:pStyle w:val="ad"/>
        <w:numPr>
          <w:ilvl w:val="2"/>
          <w:numId w:val="1"/>
        </w:numPr>
        <w:tabs>
          <w:tab w:val="clear" w:pos="687"/>
          <w:tab w:val="left" w:pos="709"/>
          <w:tab w:val="left" w:pos="993"/>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Встановлює к</w:t>
      </w:r>
      <w:r w:rsidR="00E978E6">
        <w:rPr>
          <w:rFonts w:ascii="Times New Roman" w:hAnsi="Times New Roman"/>
          <w:snapToGrid w:val="0"/>
          <w:sz w:val="24"/>
          <w:szCs w:val="24"/>
        </w:rPr>
        <w:t>онтрол</w:t>
      </w:r>
      <w:r>
        <w:rPr>
          <w:rFonts w:ascii="Times New Roman" w:hAnsi="Times New Roman"/>
          <w:snapToGrid w:val="0"/>
          <w:sz w:val="24"/>
          <w:szCs w:val="24"/>
        </w:rPr>
        <w:t>ь</w:t>
      </w:r>
      <w:r w:rsidR="00E978E6">
        <w:rPr>
          <w:rFonts w:ascii="Times New Roman" w:hAnsi="Times New Roman"/>
          <w:snapToGrid w:val="0"/>
          <w:sz w:val="24"/>
          <w:szCs w:val="24"/>
        </w:rPr>
        <w:t xml:space="preserve"> за якістю </w:t>
      </w:r>
      <w:r w:rsidR="0046452A" w:rsidRPr="00FD4B16">
        <w:rPr>
          <w:rFonts w:ascii="Times New Roman" w:hAnsi="Times New Roman"/>
          <w:snapToGrid w:val="0"/>
          <w:sz w:val="24"/>
          <w:szCs w:val="24"/>
        </w:rPr>
        <w:t>визначення</w:t>
      </w:r>
      <w:r w:rsidR="0046452A">
        <w:rPr>
          <w:rFonts w:ascii="Times New Roman" w:hAnsi="Times New Roman"/>
          <w:snapToGrid w:val="0"/>
          <w:sz w:val="24"/>
          <w:szCs w:val="24"/>
        </w:rPr>
        <w:t xml:space="preserve"> та </w:t>
      </w:r>
      <w:r w:rsidR="00E978E6">
        <w:rPr>
          <w:rFonts w:ascii="Times New Roman" w:hAnsi="Times New Roman"/>
          <w:snapToGrid w:val="0"/>
          <w:sz w:val="24"/>
          <w:szCs w:val="24"/>
        </w:rPr>
        <w:t>ведення Банком обліку інформації про його пов’язаних осіб, за порядком прийняття рішень при проведенні банківських операцій та інших угод з пов’язаними особами згідно затверджених в Банку процедур</w:t>
      </w:r>
      <w:r w:rsidR="00B83D83">
        <w:rPr>
          <w:rFonts w:ascii="Times New Roman" w:hAnsi="Times New Roman"/>
          <w:snapToGrid w:val="0"/>
          <w:sz w:val="24"/>
          <w:szCs w:val="24"/>
        </w:rPr>
        <w:t xml:space="preserve"> та лімітів</w:t>
      </w:r>
      <w:r w:rsidR="00E978E6">
        <w:rPr>
          <w:rFonts w:ascii="Times New Roman" w:hAnsi="Times New Roman"/>
          <w:snapToGrid w:val="0"/>
          <w:sz w:val="24"/>
          <w:szCs w:val="24"/>
        </w:rPr>
        <w:t>, що направлені на попередження навмисного пог</w:t>
      </w:r>
      <w:r w:rsidR="002E7F11">
        <w:rPr>
          <w:rFonts w:ascii="Times New Roman" w:hAnsi="Times New Roman"/>
          <w:snapToGrid w:val="0"/>
          <w:sz w:val="24"/>
          <w:szCs w:val="24"/>
        </w:rPr>
        <w:t>іршення якості активів Банку (</w:t>
      </w:r>
      <w:r w:rsidR="002E7F11" w:rsidRPr="00693EEA">
        <w:rPr>
          <w:rFonts w:ascii="Times New Roman" w:hAnsi="Times New Roman"/>
          <w:i/>
          <w:snapToGrid w:val="0"/>
          <w:sz w:val="24"/>
          <w:szCs w:val="24"/>
        </w:rPr>
        <w:t xml:space="preserve">на підставі звітності про здійснення операцій з пов’язаними особами </w:t>
      </w:r>
      <w:r w:rsidR="00693EEA" w:rsidRPr="00693EEA">
        <w:rPr>
          <w:rFonts w:ascii="Times New Roman" w:hAnsi="Times New Roman"/>
          <w:i/>
          <w:snapToGrid w:val="0"/>
          <w:sz w:val="24"/>
          <w:szCs w:val="24"/>
        </w:rPr>
        <w:t>від уповноважених осіб Банку</w:t>
      </w:r>
      <w:r w:rsidR="00693EEA">
        <w:rPr>
          <w:rFonts w:ascii="Times New Roman" w:hAnsi="Times New Roman"/>
          <w:snapToGrid w:val="0"/>
          <w:sz w:val="24"/>
          <w:szCs w:val="24"/>
        </w:rPr>
        <w:t xml:space="preserve">). </w:t>
      </w:r>
    </w:p>
    <w:p w14:paraId="013ADC8B" w14:textId="0CCDF44E" w:rsidR="006E0052" w:rsidRDefault="006E0052" w:rsidP="006E0052">
      <w:pPr>
        <w:pStyle w:val="aff3"/>
        <w:jc w:val="both"/>
        <w:rPr>
          <w:rFonts w:ascii="Times New Roman" w:hAnsi="Times New Roman"/>
          <w:color w:val="293A55"/>
          <w:sz w:val="24"/>
          <w:szCs w:val="24"/>
          <w:shd w:val="clear" w:color="auto" w:fill="FFFFFF"/>
        </w:rPr>
      </w:pPr>
      <w:r>
        <w:rPr>
          <w:rFonts w:ascii="Times New Roman" w:hAnsi="Times New Roman"/>
          <w:snapToGrid w:val="0"/>
          <w:sz w:val="24"/>
          <w:szCs w:val="24"/>
        </w:rPr>
        <w:t xml:space="preserve">    </w:t>
      </w:r>
      <w:r w:rsidRPr="00FD4B16">
        <w:rPr>
          <w:rFonts w:ascii="Times New Roman" w:hAnsi="Times New Roman"/>
          <w:snapToGrid w:val="0"/>
          <w:sz w:val="24"/>
          <w:szCs w:val="24"/>
        </w:rPr>
        <w:t>1.6. Політика запобігання конфліктам інтересів у АТ «АКБ «КОНКОРД» перебуває у постійному відкритому доступі для співробітників, клієнтів та ділових партнерів Банку</w:t>
      </w:r>
      <w:r w:rsidRPr="00FD4B16">
        <w:rPr>
          <w:rFonts w:ascii="Times New Roman" w:hAnsi="Times New Roman"/>
          <w:color w:val="293A55"/>
          <w:sz w:val="24"/>
          <w:szCs w:val="24"/>
          <w:shd w:val="clear" w:color="auto" w:fill="FFFFFF"/>
        </w:rPr>
        <w:t>.</w:t>
      </w:r>
    </w:p>
    <w:p w14:paraId="00B34810" w14:textId="77777777" w:rsidR="00D76A40" w:rsidRPr="00BB28F5" w:rsidRDefault="00D76A40" w:rsidP="00A51CFC">
      <w:pPr>
        <w:pStyle w:val="ad"/>
        <w:tabs>
          <w:tab w:val="left" w:pos="709"/>
        </w:tabs>
        <w:spacing w:after="0" w:line="240" w:lineRule="auto"/>
        <w:ind w:left="0" w:firstLine="284"/>
        <w:rPr>
          <w:rFonts w:ascii="Times New Roman" w:hAnsi="Times New Roman"/>
          <w:b/>
          <w:bCs/>
          <w:sz w:val="24"/>
          <w:szCs w:val="24"/>
        </w:rPr>
      </w:pPr>
    </w:p>
    <w:p w14:paraId="78E0494D" w14:textId="77777777" w:rsidR="0077526D" w:rsidRPr="00EF4C27" w:rsidRDefault="0077526D" w:rsidP="00A51CFC">
      <w:pPr>
        <w:pStyle w:val="ad"/>
        <w:numPr>
          <w:ilvl w:val="0"/>
          <w:numId w:val="1"/>
        </w:numPr>
        <w:tabs>
          <w:tab w:val="left" w:pos="709"/>
        </w:tabs>
        <w:spacing w:before="120" w:after="120" w:line="240" w:lineRule="auto"/>
        <w:ind w:left="0" w:firstLine="284"/>
        <w:jc w:val="center"/>
        <w:rPr>
          <w:rFonts w:ascii="Times New Roman" w:hAnsi="Times New Roman"/>
          <w:b/>
          <w:bCs/>
          <w:sz w:val="24"/>
          <w:szCs w:val="24"/>
        </w:rPr>
      </w:pPr>
      <w:r w:rsidRPr="00EF4C27">
        <w:rPr>
          <w:rFonts w:ascii="Times New Roman" w:hAnsi="Times New Roman"/>
          <w:b/>
          <w:bCs/>
          <w:sz w:val="24"/>
          <w:szCs w:val="24"/>
        </w:rPr>
        <w:t>ВИЗНАЧЕННЯ КОНФЛІКТУ ІНТЕРЕСІВ</w:t>
      </w:r>
    </w:p>
    <w:p w14:paraId="4F6917B8" w14:textId="52AE7B74" w:rsidR="0077526D" w:rsidRPr="00833D3F" w:rsidRDefault="0077526D"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sidRPr="00BD6C4C">
        <w:rPr>
          <w:rFonts w:ascii="Times New Roman" w:hAnsi="Times New Roman"/>
          <w:snapToGrid w:val="0"/>
          <w:sz w:val="24"/>
          <w:szCs w:val="24"/>
        </w:rPr>
        <w:t>Конфлікт інтересів</w:t>
      </w:r>
      <w:r w:rsidR="00215A5E">
        <w:rPr>
          <w:rFonts w:ascii="Times New Roman" w:hAnsi="Times New Roman"/>
          <w:snapToGrid w:val="0"/>
          <w:sz w:val="24"/>
          <w:szCs w:val="24"/>
        </w:rPr>
        <w:t xml:space="preserve"> </w:t>
      </w:r>
      <w:r w:rsidRPr="00833D3F">
        <w:rPr>
          <w:rFonts w:ascii="Times New Roman" w:hAnsi="Times New Roman"/>
          <w:snapToGrid w:val="0"/>
          <w:sz w:val="24"/>
          <w:szCs w:val="24"/>
        </w:rPr>
        <w:t xml:space="preserve">- </w:t>
      </w:r>
      <w:r w:rsidRPr="00833D3F">
        <w:rPr>
          <w:rFonts w:ascii="Times New Roman" w:hAnsi="Times New Roman"/>
          <w:sz w:val="24"/>
          <w:szCs w:val="24"/>
        </w:rPr>
        <w:t>будь-який вид стосунків, який не відповідає інтересам Банку або може перешкоджати об’єктивному виконанню обов’язків відповідальн</w:t>
      </w:r>
      <w:r w:rsidR="00BD6C4C">
        <w:rPr>
          <w:rFonts w:ascii="Times New Roman" w:hAnsi="Times New Roman"/>
          <w:sz w:val="24"/>
          <w:szCs w:val="24"/>
        </w:rPr>
        <w:t>их</w:t>
      </w:r>
      <w:r w:rsidRPr="00833D3F">
        <w:rPr>
          <w:rFonts w:ascii="Times New Roman" w:hAnsi="Times New Roman"/>
          <w:sz w:val="24"/>
          <w:szCs w:val="24"/>
        </w:rPr>
        <w:t xml:space="preserve"> ос</w:t>
      </w:r>
      <w:r w:rsidR="00BD6C4C">
        <w:rPr>
          <w:rFonts w:ascii="Times New Roman" w:hAnsi="Times New Roman"/>
          <w:sz w:val="24"/>
          <w:szCs w:val="24"/>
        </w:rPr>
        <w:t>іб</w:t>
      </w:r>
      <w:r w:rsidR="00EF4C27" w:rsidRPr="00833D3F">
        <w:rPr>
          <w:rFonts w:ascii="Times New Roman" w:hAnsi="Times New Roman"/>
          <w:sz w:val="24"/>
          <w:szCs w:val="24"/>
        </w:rPr>
        <w:t xml:space="preserve"> </w:t>
      </w:r>
      <w:r w:rsidR="00566609">
        <w:rPr>
          <w:rFonts w:ascii="Times New Roman" w:hAnsi="Times New Roman"/>
          <w:sz w:val="24"/>
          <w:szCs w:val="24"/>
        </w:rPr>
        <w:t>Банку</w:t>
      </w:r>
      <w:r w:rsidRPr="00833D3F">
        <w:rPr>
          <w:rFonts w:ascii="Times New Roman" w:hAnsi="Times New Roman"/>
          <w:sz w:val="24"/>
          <w:szCs w:val="24"/>
        </w:rPr>
        <w:t xml:space="preserve">. Публічний конфлікт у керівництві Банку – відсутність згоди та наявність протиріч між органами управління </w:t>
      </w:r>
      <w:r w:rsidR="007868D3">
        <w:rPr>
          <w:rFonts w:ascii="Times New Roman" w:hAnsi="Times New Roman"/>
          <w:sz w:val="24"/>
          <w:szCs w:val="24"/>
        </w:rPr>
        <w:t>Б</w:t>
      </w:r>
      <w:r w:rsidR="007868D3" w:rsidRPr="00833D3F">
        <w:rPr>
          <w:rFonts w:ascii="Times New Roman" w:hAnsi="Times New Roman"/>
          <w:sz w:val="24"/>
          <w:szCs w:val="24"/>
        </w:rPr>
        <w:t>анку</w:t>
      </w:r>
      <w:r w:rsidRPr="00833D3F">
        <w:rPr>
          <w:rFonts w:ascii="Times New Roman" w:hAnsi="Times New Roman"/>
          <w:sz w:val="24"/>
          <w:szCs w:val="24"/>
        </w:rPr>
        <w:t>, які негативно впливають на ефективне управління Банком і загрожують інтересам</w:t>
      </w:r>
      <w:r w:rsidR="00EF4C27" w:rsidRPr="00833D3F">
        <w:rPr>
          <w:rFonts w:ascii="Times New Roman" w:hAnsi="Times New Roman"/>
          <w:sz w:val="24"/>
          <w:szCs w:val="24"/>
        </w:rPr>
        <w:t xml:space="preserve"> кредиторів (вкладників) Б</w:t>
      </w:r>
      <w:r w:rsidRPr="00833D3F">
        <w:rPr>
          <w:rFonts w:ascii="Times New Roman" w:hAnsi="Times New Roman"/>
          <w:sz w:val="24"/>
          <w:szCs w:val="24"/>
        </w:rPr>
        <w:t xml:space="preserve">анку та про які стало відомо необмеженому </w:t>
      </w:r>
      <w:r w:rsidRPr="00833D3F">
        <w:rPr>
          <w:rFonts w:ascii="Times New Roman" w:hAnsi="Times New Roman"/>
          <w:spacing w:val="2"/>
          <w:sz w:val="24"/>
          <w:szCs w:val="24"/>
        </w:rPr>
        <w:t>колу осіб.</w:t>
      </w:r>
    </w:p>
    <w:p w14:paraId="0DBFBFE5" w14:textId="79B0851B" w:rsidR="0077526D" w:rsidRPr="00833D3F" w:rsidRDefault="0077526D" w:rsidP="00A51CFC">
      <w:pPr>
        <w:tabs>
          <w:tab w:val="left" w:pos="709"/>
        </w:tabs>
        <w:spacing w:after="0" w:line="240" w:lineRule="auto"/>
        <w:ind w:firstLine="284"/>
        <w:jc w:val="both"/>
        <w:rPr>
          <w:rFonts w:ascii="Times New Roman" w:hAnsi="Times New Roman"/>
          <w:snapToGrid w:val="0"/>
          <w:sz w:val="24"/>
          <w:szCs w:val="24"/>
        </w:rPr>
      </w:pPr>
      <w:r w:rsidRPr="00833D3F">
        <w:rPr>
          <w:rFonts w:ascii="Times New Roman" w:hAnsi="Times New Roman"/>
          <w:sz w:val="24"/>
          <w:szCs w:val="24"/>
        </w:rPr>
        <w:lastRenderedPageBreak/>
        <w:t xml:space="preserve">Не вважається конфліктом інтересів протиріччя інтересів, які виникають в ході перемовин в рамках проведення банківської операції, умови здійснення якої були розкриті або повинні були заздалегідь відомі сторонам перемовин.  </w:t>
      </w:r>
    </w:p>
    <w:p w14:paraId="103163B3" w14:textId="2AB3AADD" w:rsidR="0077526D" w:rsidRPr="00833D3F" w:rsidRDefault="0077526D" w:rsidP="00A51CFC">
      <w:pPr>
        <w:numPr>
          <w:ilvl w:val="1"/>
          <w:numId w:val="1"/>
        </w:numPr>
        <w:tabs>
          <w:tab w:val="left" w:pos="709"/>
        </w:tabs>
        <w:spacing w:after="0" w:line="240" w:lineRule="auto"/>
        <w:ind w:left="0" w:firstLine="284"/>
        <w:jc w:val="both"/>
        <w:rPr>
          <w:rFonts w:ascii="Times New Roman" w:hAnsi="Times New Roman"/>
          <w:snapToGrid w:val="0"/>
          <w:sz w:val="24"/>
          <w:szCs w:val="24"/>
        </w:rPr>
      </w:pPr>
      <w:r w:rsidRPr="00833D3F">
        <w:rPr>
          <w:rFonts w:ascii="Times New Roman" w:hAnsi="Times New Roman"/>
          <w:snapToGrid w:val="0"/>
          <w:sz w:val="24"/>
          <w:szCs w:val="24"/>
        </w:rPr>
        <w:t>Конфлікт інтересів</w:t>
      </w:r>
      <w:r w:rsidR="00215A5E">
        <w:rPr>
          <w:rFonts w:ascii="Times New Roman" w:hAnsi="Times New Roman"/>
          <w:snapToGrid w:val="0"/>
          <w:sz w:val="24"/>
          <w:szCs w:val="24"/>
        </w:rPr>
        <w:t xml:space="preserve"> </w:t>
      </w:r>
      <w:r w:rsidRPr="00833D3F">
        <w:rPr>
          <w:rFonts w:ascii="Times New Roman" w:hAnsi="Times New Roman"/>
          <w:snapToGrid w:val="0"/>
          <w:sz w:val="24"/>
          <w:szCs w:val="24"/>
        </w:rPr>
        <w:t>існує за умов, що:</w:t>
      </w:r>
    </w:p>
    <w:p w14:paraId="51CA83A5" w14:textId="77777777" w:rsidR="0077526D" w:rsidRPr="00833D3F" w:rsidRDefault="0077526D" w:rsidP="00A51CFC">
      <w:pPr>
        <w:numPr>
          <w:ilvl w:val="0"/>
          <w:numId w:val="2"/>
        </w:numPr>
        <w:tabs>
          <w:tab w:val="left" w:pos="709"/>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 xml:space="preserve">зовнішній інтерес впливає або може вплинути на судження або дії </w:t>
      </w:r>
      <w:r w:rsidR="002677D8">
        <w:rPr>
          <w:rFonts w:ascii="Times New Roman" w:hAnsi="Times New Roman"/>
          <w:sz w:val="24"/>
          <w:szCs w:val="24"/>
        </w:rPr>
        <w:t>відповідальної особи</w:t>
      </w:r>
      <w:r w:rsidR="00250D6A">
        <w:rPr>
          <w:rFonts w:ascii="Times New Roman" w:hAnsi="Times New Roman"/>
          <w:sz w:val="24"/>
          <w:szCs w:val="24"/>
        </w:rPr>
        <w:t xml:space="preserve"> </w:t>
      </w:r>
      <w:r w:rsidR="00EF4C27" w:rsidRPr="00833D3F">
        <w:rPr>
          <w:rFonts w:ascii="Times New Roman" w:hAnsi="Times New Roman"/>
          <w:sz w:val="24"/>
          <w:szCs w:val="24"/>
        </w:rPr>
        <w:t xml:space="preserve">Банку </w:t>
      </w:r>
      <w:r w:rsidRPr="00833D3F">
        <w:rPr>
          <w:rFonts w:ascii="Times New Roman" w:hAnsi="Times New Roman"/>
          <w:sz w:val="24"/>
          <w:szCs w:val="24"/>
        </w:rPr>
        <w:t>у ході банківської діяльності;</w:t>
      </w:r>
    </w:p>
    <w:p w14:paraId="612944EE" w14:textId="77777777" w:rsidR="0077526D" w:rsidRPr="00833D3F" w:rsidRDefault="0077526D" w:rsidP="00A51CFC">
      <w:pPr>
        <w:numPr>
          <w:ilvl w:val="0"/>
          <w:numId w:val="2"/>
        </w:numPr>
        <w:tabs>
          <w:tab w:val="left" w:pos="709"/>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приватні інтереси суперечать (чи здаються такими, що суперечать) чи втручаються будь-яким чином в інтереси Банку.</w:t>
      </w:r>
    </w:p>
    <w:p w14:paraId="07463F32" w14:textId="77777777" w:rsidR="00EF4C27" w:rsidRPr="00833D3F" w:rsidRDefault="00EF4C27" w:rsidP="00A51CFC">
      <w:pPr>
        <w:tabs>
          <w:tab w:val="left" w:pos="709"/>
        </w:tabs>
        <w:spacing w:after="0" w:line="240" w:lineRule="auto"/>
        <w:ind w:firstLine="284"/>
        <w:jc w:val="both"/>
        <w:rPr>
          <w:rFonts w:ascii="Times New Roman" w:hAnsi="Times New Roman"/>
          <w:sz w:val="24"/>
          <w:szCs w:val="24"/>
        </w:rPr>
      </w:pPr>
      <w:r w:rsidRPr="00833D3F">
        <w:rPr>
          <w:rFonts w:ascii="Times New Roman" w:hAnsi="Times New Roman"/>
          <w:sz w:val="24"/>
          <w:szCs w:val="24"/>
        </w:rPr>
        <w:t>2.3. Розрізняються наступні види конфлікту інтересів: поте</w:t>
      </w:r>
      <w:r w:rsidR="00250D6A">
        <w:rPr>
          <w:rFonts w:ascii="Times New Roman" w:hAnsi="Times New Roman"/>
          <w:sz w:val="24"/>
          <w:szCs w:val="24"/>
        </w:rPr>
        <w:t>нційний та реальний.</w:t>
      </w:r>
    </w:p>
    <w:p w14:paraId="2CF327BF" w14:textId="77777777" w:rsidR="00EF4C27" w:rsidRPr="00833D3F" w:rsidRDefault="00EF4C27" w:rsidP="00A51CFC">
      <w:pPr>
        <w:tabs>
          <w:tab w:val="left" w:pos="709"/>
        </w:tabs>
        <w:spacing w:after="0" w:line="240" w:lineRule="auto"/>
        <w:ind w:firstLine="284"/>
        <w:jc w:val="both"/>
        <w:rPr>
          <w:rFonts w:ascii="Times New Roman" w:hAnsi="Times New Roman"/>
          <w:sz w:val="24"/>
          <w:szCs w:val="24"/>
        </w:rPr>
      </w:pPr>
      <w:r w:rsidRPr="00833D3F">
        <w:rPr>
          <w:rFonts w:ascii="Times New Roman" w:hAnsi="Times New Roman"/>
          <w:b/>
          <w:sz w:val="24"/>
          <w:szCs w:val="24"/>
        </w:rPr>
        <w:t>Потенційний конфлікт інтересів</w:t>
      </w:r>
      <w:r w:rsidRPr="00833D3F">
        <w:rPr>
          <w:rFonts w:ascii="Times New Roman" w:hAnsi="Times New Roman"/>
          <w:sz w:val="24"/>
          <w:szCs w:val="24"/>
        </w:rPr>
        <w:t xml:space="preserve"> – наявність у </w:t>
      </w:r>
      <w:r w:rsidR="002677D8">
        <w:rPr>
          <w:rFonts w:ascii="Times New Roman" w:hAnsi="Times New Roman"/>
          <w:sz w:val="24"/>
          <w:szCs w:val="24"/>
        </w:rPr>
        <w:t xml:space="preserve">відповідальної </w:t>
      </w:r>
      <w:r w:rsidR="00BD6C4C">
        <w:rPr>
          <w:rFonts w:ascii="Times New Roman" w:hAnsi="Times New Roman"/>
          <w:sz w:val="24"/>
          <w:szCs w:val="24"/>
        </w:rPr>
        <w:t>особи</w:t>
      </w:r>
      <w:r w:rsidR="002677D8">
        <w:rPr>
          <w:rFonts w:ascii="Times New Roman" w:hAnsi="Times New Roman"/>
          <w:sz w:val="24"/>
          <w:szCs w:val="24"/>
        </w:rPr>
        <w:t xml:space="preserve"> Банку</w:t>
      </w:r>
      <w:r w:rsidRPr="00833D3F">
        <w:rPr>
          <w:rFonts w:ascii="Times New Roman" w:hAnsi="Times New Roman"/>
          <w:sz w:val="24"/>
          <w:szCs w:val="24"/>
        </w:rPr>
        <w:t xml:space="preserve"> приватного інтересу у сфері, </w:t>
      </w:r>
      <w:r w:rsidR="00635F5B" w:rsidRPr="00833D3F">
        <w:rPr>
          <w:rFonts w:ascii="Times New Roman" w:hAnsi="Times New Roman"/>
          <w:sz w:val="24"/>
          <w:szCs w:val="24"/>
        </w:rPr>
        <w:t xml:space="preserve">в якій вона виконує свої службові чи представницькі повноваження, що </w:t>
      </w:r>
      <w:r w:rsidR="00635F5B" w:rsidRPr="00833D3F">
        <w:rPr>
          <w:rFonts w:ascii="Times New Roman" w:hAnsi="Times New Roman"/>
          <w:i/>
          <w:sz w:val="24"/>
          <w:szCs w:val="24"/>
          <w:u w:val="single"/>
        </w:rPr>
        <w:t>може вплинути</w:t>
      </w:r>
      <w:r w:rsidR="00635F5B" w:rsidRPr="00833D3F">
        <w:rPr>
          <w:rFonts w:ascii="Times New Roman" w:hAnsi="Times New Roman"/>
          <w:sz w:val="24"/>
          <w:szCs w:val="24"/>
        </w:rPr>
        <w:t xml:space="preserve"> на об’єктивність чи неупередженість прийняття н</w:t>
      </w:r>
      <w:r w:rsidR="00DA27C7">
        <w:rPr>
          <w:rFonts w:ascii="Times New Roman" w:hAnsi="Times New Roman"/>
          <w:sz w:val="24"/>
          <w:szCs w:val="24"/>
        </w:rPr>
        <w:t>ею</w:t>
      </w:r>
      <w:r w:rsidR="00635F5B" w:rsidRPr="00833D3F">
        <w:rPr>
          <w:rFonts w:ascii="Times New Roman" w:hAnsi="Times New Roman"/>
          <w:sz w:val="24"/>
          <w:szCs w:val="24"/>
        </w:rPr>
        <w:t xml:space="preserve"> рішень або на вчинення чи не вчинення дій під час виконання зазначених повноважень.</w:t>
      </w:r>
    </w:p>
    <w:p w14:paraId="0748A847" w14:textId="77777777" w:rsidR="00635F5B" w:rsidRPr="00833D3F" w:rsidRDefault="00635F5B" w:rsidP="00A51CFC">
      <w:pPr>
        <w:tabs>
          <w:tab w:val="left" w:pos="709"/>
        </w:tabs>
        <w:spacing w:after="0" w:line="240" w:lineRule="auto"/>
        <w:ind w:firstLine="284"/>
        <w:jc w:val="both"/>
        <w:rPr>
          <w:rFonts w:ascii="Times New Roman" w:hAnsi="Times New Roman"/>
          <w:sz w:val="24"/>
          <w:szCs w:val="24"/>
        </w:rPr>
      </w:pPr>
      <w:r w:rsidRPr="00833D3F">
        <w:rPr>
          <w:rFonts w:ascii="Times New Roman" w:hAnsi="Times New Roman"/>
          <w:b/>
          <w:sz w:val="24"/>
          <w:szCs w:val="24"/>
        </w:rPr>
        <w:t>Реальний конфлікт інтересів</w:t>
      </w:r>
      <w:r w:rsidRPr="00833D3F">
        <w:rPr>
          <w:rFonts w:ascii="Times New Roman" w:hAnsi="Times New Roman"/>
          <w:sz w:val="24"/>
          <w:szCs w:val="24"/>
        </w:rPr>
        <w:t xml:space="preserve"> – суперечність між приватним інтересом </w:t>
      </w:r>
      <w:r w:rsidR="002677D8">
        <w:rPr>
          <w:rFonts w:ascii="Times New Roman" w:hAnsi="Times New Roman"/>
          <w:sz w:val="24"/>
          <w:szCs w:val="24"/>
        </w:rPr>
        <w:t xml:space="preserve">відповідальної </w:t>
      </w:r>
      <w:r w:rsidR="00BD6C4C">
        <w:rPr>
          <w:rFonts w:ascii="Times New Roman" w:hAnsi="Times New Roman"/>
          <w:sz w:val="24"/>
          <w:szCs w:val="24"/>
        </w:rPr>
        <w:t>особи</w:t>
      </w:r>
      <w:r w:rsidR="002677D8">
        <w:rPr>
          <w:rFonts w:ascii="Times New Roman" w:hAnsi="Times New Roman"/>
          <w:sz w:val="24"/>
          <w:szCs w:val="24"/>
        </w:rPr>
        <w:t xml:space="preserve"> Банку</w:t>
      </w:r>
      <w:r w:rsidR="00BD6C4C">
        <w:rPr>
          <w:rFonts w:ascii="Times New Roman" w:hAnsi="Times New Roman"/>
          <w:sz w:val="24"/>
          <w:szCs w:val="24"/>
        </w:rPr>
        <w:t xml:space="preserve"> </w:t>
      </w:r>
      <w:r w:rsidRPr="00833D3F">
        <w:rPr>
          <w:rFonts w:ascii="Times New Roman" w:hAnsi="Times New Roman"/>
          <w:sz w:val="24"/>
          <w:szCs w:val="24"/>
        </w:rPr>
        <w:t xml:space="preserve">та її службовими чи представницькими повноваженнями, що </w:t>
      </w:r>
      <w:r w:rsidRPr="00833D3F">
        <w:rPr>
          <w:rFonts w:ascii="Times New Roman" w:hAnsi="Times New Roman"/>
          <w:i/>
          <w:sz w:val="24"/>
          <w:szCs w:val="24"/>
          <w:u w:val="single"/>
        </w:rPr>
        <w:t xml:space="preserve">впливає </w:t>
      </w:r>
      <w:r w:rsidRPr="00833D3F">
        <w:rPr>
          <w:rFonts w:ascii="Times New Roman" w:hAnsi="Times New Roman"/>
          <w:sz w:val="24"/>
          <w:szCs w:val="24"/>
        </w:rPr>
        <w:t>на об’єктивність чи неупередженість прийняття н</w:t>
      </w:r>
      <w:r w:rsidR="0089255D">
        <w:rPr>
          <w:rFonts w:ascii="Times New Roman" w:hAnsi="Times New Roman"/>
          <w:sz w:val="24"/>
          <w:szCs w:val="24"/>
        </w:rPr>
        <w:t>ею</w:t>
      </w:r>
      <w:r w:rsidRPr="00833D3F">
        <w:rPr>
          <w:rFonts w:ascii="Times New Roman" w:hAnsi="Times New Roman"/>
          <w:sz w:val="24"/>
          <w:szCs w:val="24"/>
        </w:rPr>
        <w:t xml:space="preserve"> рішень або на вчинення чи не вчинення дій під час виконання зазначених повноважень.</w:t>
      </w:r>
    </w:p>
    <w:p w14:paraId="096C4FC3" w14:textId="77777777" w:rsidR="00635F5B" w:rsidRPr="00833D3F" w:rsidRDefault="00635F5B" w:rsidP="00A51CFC">
      <w:pPr>
        <w:tabs>
          <w:tab w:val="left" w:pos="709"/>
        </w:tabs>
        <w:spacing w:after="0" w:line="240" w:lineRule="auto"/>
        <w:ind w:firstLine="284"/>
        <w:jc w:val="both"/>
        <w:rPr>
          <w:rFonts w:ascii="Times New Roman" w:hAnsi="Times New Roman"/>
          <w:sz w:val="24"/>
          <w:szCs w:val="24"/>
        </w:rPr>
      </w:pPr>
      <w:r w:rsidRPr="00833D3F">
        <w:rPr>
          <w:rFonts w:ascii="Times New Roman" w:hAnsi="Times New Roman"/>
          <w:b/>
          <w:sz w:val="24"/>
          <w:szCs w:val="24"/>
        </w:rPr>
        <w:t xml:space="preserve">Приватний інтерес </w:t>
      </w:r>
      <w:r w:rsidRPr="00833D3F">
        <w:rPr>
          <w:rFonts w:ascii="Times New Roman" w:hAnsi="Times New Roman"/>
          <w:sz w:val="24"/>
          <w:szCs w:val="24"/>
        </w:rPr>
        <w:t xml:space="preserve">– будь-який майновий чи немайновий інтерес </w:t>
      </w:r>
      <w:r w:rsidR="002677D8">
        <w:rPr>
          <w:rFonts w:ascii="Times New Roman" w:hAnsi="Times New Roman"/>
          <w:sz w:val="24"/>
          <w:szCs w:val="24"/>
        </w:rPr>
        <w:t xml:space="preserve">відповідальної </w:t>
      </w:r>
      <w:r w:rsidR="00B40E4D">
        <w:rPr>
          <w:rFonts w:ascii="Times New Roman" w:hAnsi="Times New Roman"/>
          <w:sz w:val="24"/>
          <w:szCs w:val="24"/>
        </w:rPr>
        <w:t>особи</w:t>
      </w:r>
      <w:r w:rsidR="002677D8">
        <w:rPr>
          <w:rFonts w:ascii="Times New Roman" w:hAnsi="Times New Roman"/>
          <w:sz w:val="24"/>
          <w:szCs w:val="24"/>
        </w:rPr>
        <w:t xml:space="preserve"> Банку</w:t>
      </w:r>
      <w:r w:rsidRPr="00833D3F">
        <w:rPr>
          <w:rFonts w:ascii="Times New Roman" w:hAnsi="Times New Roman"/>
          <w:sz w:val="24"/>
          <w:szCs w:val="24"/>
        </w:rPr>
        <w:t>, у тому числі зумовлений особистими, сімейними, дружніми чи іншими позаслужбовими стосунками з фізичними та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1B3CA683" w14:textId="44D789E3" w:rsidR="00833D3F" w:rsidRDefault="00566609"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2.4. </w:t>
      </w:r>
      <w:r w:rsidR="00483F6A">
        <w:rPr>
          <w:rFonts w:ascii="Times New Roman" w:hAnsi="Times New Roman"/>
          <w:snapToGrid w:val="0"/>
          <w:sz w:val="24"/>
          <w:szCs w:val="24"/>
        </w:rPr>
        <w:t>К</w:t>
      </w:r>
      <w:r w:rsidR="00833D3F" w:rsidRPr="00833D3F">
        <w:rPr>
          <w:rFonts w:ascii="Times New Roman" w:hAnsi="Times New Roman"/>
          <w:snapToGrid w:val="0"/>
          <w:sz w:val="24"/>
          <w:szCs w:val="24"/>
        </w:rPr>
        <w:t xml:space="preserve">онфлікт інтересів може набувати різних форм, він переважно виникає, коли </w:t>
      </w:r>
      <w:r w:rsidR="00BD2A82">
        <w:rPr>
          <w:rFonts w:ascii="Times New Roman" w:hAnsi="Times New Roman"/>
          <w:snapToGrid w:val="0"/>
          <w:sz w:val="24"/>
          <w:szCs w:val="24"/>
        </w:rPr>
        <w:t>відповідальна особа</w:t>
      </w:r>
      <w:r w:rsidR="00833D3F" w:rsidRPr="00833D3F">
        <w:rPr>
          <w:rFonts w:ascii="Times New Roman" w:hAnsi="Times New Roman"/>
          <w:snapToGrid w:val="0"/>
          <w:sz w:val="24"/>
          <w:szCs w:val="24"/>
        </w:rPr>
        <w:t xml:space="preserve"> може впливати на діяльність Банку таким чином, що це може призвести до прямих чи опосередкованих фінансових прибутків тако</w:t>
      </w:r>
      <w:r w:rsidR="00BD2A82">
        <w:rPr>
          <w:rFonts w:ascii="Times New Roman" w:hAnsi="Times New Roman"/>
          <w:snapToGrid w:val="0"/>
          <w:sz w:val="24"/>
          <w:szCs w:val="24"/>
        </w:rPr>
        <w:t xml:space="preserve">ї </w:t>
      </w:r>
      <w:r w:rsidR="002677D8">
        <w:rPr>
          <w:rFonts w:ascii="Times New Roman" w:hAnsi="Times New Roman"/>
          <w:snapToGrid w:val="0"/>
          <w:sz w:val="24"/>
          <w:szCs w:val="24"/>
        </w:rPr>
        <w:t>відповідальної особи</w:t>
      </w:r>
      <w:r w:rsidR="00833D3F" w:rsidRPr="00833D3F">
        <w:rPr>
          <w:rFonts w:ascii="Times New Roman" w:hAnsi="Times New Roman"/>
          <w:snapToGrid w:val="0"/>
          <w:sz w:val="24"/>
          <w:szCs w:val="24"/>
        </w:rPr>
        <w:t>, або його родини, або його ділових партнерів чи третіх осіб, або надання невідповідних/неналежних переваг третім особам зі шкодою для Банку.</w:t>
      </w:r>
    </w:p>
    <w:p w14:paraId="00CCABB0" w14:textId="77777777" w:rsidR="00B40640" w:rsidRPr="002677D8" w:rsidRDefault="00B40640"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2.5. В дія</w:t>
      </w:r>
      <w:r w:rsidR="0014302D">
        <w:rPr>
          <w:rFonts w:ascii="Times New Roman" w:hAnsi="Times New Roman"/>
          <w:snapToGrid w:val="0"/>
          <w:sz w:val="24"/>
          <w:szCs w:val="24"/>
        </w:rPr>
        <w:t>льності Банку можлив</w:t>
      </w:r>
      <w:r w:rsidR="00F9565E">
        <w:rPr>
          <w:rFonts w:ascii="Times New Roman" w:hAnsi="Times New Roman"/>
          <w:snapToGrid w:val="0"/>
          <w:sz w:val="24"/>
          <w:szCs w:val="24"/>
        </w:rPr>
        <w:t>е</w:t>
      </w:r>
      <w:r>
        <w:rPr>
          <w:rFonts w:ascii="Times New Roman" w:hAnsi="Times New Roman"/>
          <w:snapToGrid w:val="0"/>
          <w:sz w:val="24"/>
          <w:szCs w:val="24"/>
        </w:rPr>
        <w:t xml:space="preserve"> виникнення </w:t>
      </w:r>
      <w:r w:rsidRPr="002677D8">
        <w:rPr>
          <w:rFonts w:ascii="Times New Roman" w:hAnsi="Times New Roman"/>
          <w:snapToGrid w:val="0"/>
          <w:sz w:val="24"/>
          <w:szCs w:val="24"/>
        </w:rPr>
        <w:t>наступних типів внутрішніх конфліктів інтересів:</w:t>
      </w:r>
    </w:p>
    <w:p w14:paraId="46E325FA" w14:textId="77777777" w:rsidR="00B40640" w:rsidRDefault="00B40640"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2.5.1. конфлікт</w:t>
      </w:r>
      <w:r w:rsidR="00BB28F5">
        <w:rPr>
          <w:rFonts w:ascii="Times New Roman" w:hAnsi="Times New Roman"/>
          <w:snapToGrid w:val="0"/>
          <w:sz w:val="24"/>
          <w:szCs w:val="24"/>
        </w:rPr>
        <w:t>и</w:t>
      </w:r>
      <w:r>
        <w:rPr>
          <w:rFonts w:ascii="Times New Roman" w:hAnsi="Times New Roman"/>
          <w:snapToGrid w:val="0"/>
          <w:sz w:val="24"/>
          <w:szCs w:val="24"/>
        </w:rPr>
        <w:t xml:space="preserve"> інтересів з</w:t>
      </w:r>
      <w:r w:rsidR="0033756A">
        <w:rPr>
          <w:rFonts w:ascii="Times New Roman" w:hAnsi="Times New Roman"/>
          <w:snapToGrid w:val="0"/>
          <w:sz w:val="24"/>
          <w:szCs w:val="24"/>
        </w:rPr>
        <w:t>а</w:t>
      </w:r>
      <w:r>
        <w:rPr>
          <w:rFonts w:ascii="Times New Roman" w:hAnsi="Times New Roman"/>
          <w:snapToGrid w:val="0"/>
          <w:sz w:val="24"/>
          <w:szCs w:val="24"/>
        </w:rPr>
        <w:t xml:space="preserve"> участю акці</w:t>
      </w:r>
      <w:r w:rsidR="001721CF">
        <w:rPr>
          <w:rFonts w:ascii="Times New Roman" w:hAnsi="Times New Roman"/>
          <w:snapToGrid w:val="0"/>
          <w:sz w:val="24"/>
          <w:szCs w:val="24"/>
        </w:rPr>
        <w:t>онерів (</w:t>
      </w:r>
      <w:r w:rsidR="001721CF" w:rsidRPr="0014302D">
        <w:rPr>
          <w:rFonts w:ascii="Times New Roman" w:hAnsi="Times New Roman"/>
          <w:i/>
          <w:snapToGrid w:val="0"/>
          <w:sz w:val="24"/>
          <w:szCs w:val="24"/>
        </w:rPr>
        <w:t>корпоративний конфлікт</w:t>
      </w:r>
      <w:r w:rsidR="001721CF">
        <w:rPr>
          <w:rFonts w:ascii="Times New Roman" w:hAnsi="Times New Roman"/>
          <w:snapToGrid w:val="0"/>
          <w:sz w:val="24"/>
          <w:szCs w:val="24"/>
        </w:rPr>
        <w:t>)</w:t>
      </w:r>
      <w:r w:rsidR="00BB28F5">
        <w:rPr>
          <w:rFonts w:ascii="Times New Roman" w:hAnsi="Times New Roman"/>
          <w:snapToGrid w:val="0"/>
          <w:sz w:val="24"/>
          <w:szCs w:val="24"/>
        </w:rPr>
        <w:t>, які</w:t>
      </w:r>
      <w:r w:rsidR="001721CF">
        <w:rPr>
          <w:rFonts w:ascii="Times New Roman" w:hAnsi="Times New Roman"/>
          <w:snapToGrid w:val="0"/>
          <w:sz w:val="24"/>
          <w:szCs w:val="24"/>
        </w:rPr>
        <w:t xml:space="preserve"> умовно можуть поділятися на:</w:t>
      </w:r>
    </w:p>
    <w:p w14:paraId="1334B3A7" w14:textId="77777777" w:rsidR="001721CF" w:rsidRDefault="001721C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конфлікти між мажоритарними акціонерами (акціонерами, що володіють великим пакетом акцій) та міноритарними акціонерами (акціонерами, що володіють невеликою кількістю акцій);</w:t>
      </w:r>
    </w:p>
    <w:p w14:paraId="67DCC5B6" w14:textId="1AFDF390" w:rsidR="001721CF" w:rsidRDefault="001721C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конфлікт</w:t>
      </w:r>
      <w:r w:rsidR="0014302D">
        <w:rPr>
          <w:rFonts w:ascii="Times New Roman" w:hAnsi="Times New Roman"/>
          <w:snapToGrid w:val="0"/>
          <w:sz w:val="24"/>
          <w:szCs w:val="24"/>
        </w:rPr>
        <w:t>и</w:t>
      </w:r>
      <w:r>
        <w:rPr>
          <w:rFonts w:ascii="Times New Roman" w:hAnsi="Times New Roman"/>
          <w:snapToGrid w:val="0"/>
          <w:sz w:val="24"/>
          <w:szCs w:val="24"/>
        </w:rPr>
        <w:t xml:space="preserve"> між </w:t>
      </w:r>
      <w:r w:rsidR="00995465">
        <w:rPr>
          <w:rFonts w:ascii="Times New Roman" w:hAnsi="Times New Roman"/>
          <w:snapToGrid w:val="0"/>
          <w:sz w:val="24"/>
          <w:szCs w:val="24"/>
        </w:rPr>
        <w:t xml:space="preserve">виконавчім </w:t>
      </w:r>
      <w:r>
        <w:rPr>
          <w:rFonts w:ascii="Times New Roman" w:hAnsi="Times New Roman"/>
          <w:snapToGrid w:val="0"/>
          <w:sz w:val="24"/>
          <w:szCs w:val="24"/>
        </w:rPr>
        <w:t>орган</w:t>
      </w:r>
      <w:r w:rsidR="00995465">
        <w:rPr>
          <w:rFonts w:ascii="Times New Roman" w:hAnsi="Times New Roman"/>
          <w:snapToGrid w:val="0"/>
          <w:sz w:val="24"/>
          <w:szCs w:val="24"/>
        </w:rPr>
        <w:t>о</w:t>
      </w:r>
      <w:r>
        <w:rPr>
          <w:rFonts w:ascii="Times New Roman" w:hAnsi="Times New Roman"/>
          <w:snapToGrid w:val="0"/>
          <w:sz w:val="24"/>
          <w:szCs w:val="24"/>
        </w:rPr>
        <w:t>м</w:t>
      </w:r>
      <w:r w:rsidR="00995465">
        <w:rPr>
          <w:rFonts w:ascii="Times New Roman" w:hAnsi="Times New Roman"/>
          <w:snapToGrid w:val="0"/>
          <w:sz w:val="24"/>
          <w:szCs w:val="24"/>
        </w:rPr>
        <w:t>, органом контролю</w:t>
      </w:r>
      <w:r>
        <w:rPr>
          <w:rFonts w:ascii="Times New Roman" w:hAnsi="Times New Roman"/>
          <w:snapToGrid w:val="0"/>
          <w:sz w:val="24"/>
          <w:szCs w:val="24"/>
        </w:rPr>
        <w:t xml:space="preserve"> та його акціонерами;</w:t>
      </w:r>
    </w:p>
    <w:p w14:paraId="1B99D23A" w14:textId="3CD1C76F" w:rsidR="00B40640" w:rsidRDefault="00B40640"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2.5.2. </w:t>
      </w:r>
      <w:r w:rsidR="001721CF">
        <w:rPr>
          <w:rFonts w:ascii="Times New Roman" w:hAnsi="Times New Roman"/>
          <w:snapToGrid w:val="0"/>
          <w:sz w:val="24"/>
          <w:szCs w:val="24"/>
        </w:rPr>
        <w:t>конфлікт</w:t>
      </w:r>
      <w:r w:rsidR="00BB28F5">
        <w:rPr>
          <w:rFonts w:ascii="Times New Roman" w:hAnsi="Times New Roman"/>
          <w:snapToGrid w:val="0"/>
          <w:sz w:val="24"/>
          <w:szCs w:val="24"/>
        </w:rPr>
        <w:t>и</w:t>
      </w:r>
      <w:r w:rsidR="001721CF">
        <w:rPr>
          <w:rFonts w:ascii="Times New Roman" w:hAnsi="Times New Roman"/>
          <w:snapToGrid w:val="0"/>
          <w:sz w:val="24"/>
          <w:szCs w:val="24"/>
        </w:rPr>
        <w:t xml:space="preserve"> інтер</w:t>
      </w:r>
      <w:r w:rsidR="0014302D">
        <w:rPr>
          <w:rFonts w:ascii="Times New Roman" w:hAnsi="Times New Roman"/>
          <w:snapToGrid w:val="0"/>
          <w:sz w:val="24"/>
          <w:szCs w:val="24"/>
        </w:rPr>
        <w:t>е</w:t>
      </w:r>
      <w:r w:rsidR="0038416C">
        <w:rPr>
          <w:rFonts w:ascii="Times New Roman" w:hAnsi="Times New Roman"/>
          <w:snapToGrid w:val="0"/>
          <w:sz w:val="24"/>
          <w:szCs w:val="24"/>
        </w:rPr>
        <w:t xml:space="preserve">сів між Банком (його </w:t>
      </w:r>
      <w:r w:rsidR="00355A18">
        <w:rPr>
          <w:rFonts w:ascii="Times New Roman" w:hAnsi="Times New Roman"/>
          <w:snapToGrid w:val="0"/>
          <w:sz w:val="24"/>
          <w:szCs w:val="24"/>
        </w:rPr>
        <w:t>керівниками/</w:t>
      </w:r>
      <w:r w:rsidR="008F7DE0">
        <w:rPr>
          <w:rFonts w:ascii="Times New Roman" w:hAnsi="Times New Roman"/>
          <w:snapToGrid w:val="0"/>
          <w:sz w:val="24"/>
          <w:szCs w:val="24"/>
        </w:rPr>
        <w:t>співробітниками</w:t>
      </w:r>
      <w:r w:rsidR="00355A18">
        <w:rPr>
          <w:rFonts w:ascii="Times New Roman" w:hAnsi="Times New Roman"/>
          <w:snapToGrid w:val="0"/>
          <w:sz w:val="24"/>
          <w:szCs w:val="24"/>
        </w:rPr>
        <w:t xml:space="preserve"> </w:t>
      </w:r>
      <w:r w:rsidR="001721CF">
        <w:rPr>
          <w:rFonts w:ascii="Times New Roman" w:hAnsi="Times New Roman"/>
          <w:snapToGrid w:val="0"/>
          <w:sz w:val="24"/>
          <w:szCs w:val="24"/>
        </w:rPr>
        <w:t>та клієнтами Банку;</w:t>
      </w:r>
    </w:p>
    <w:p w14:paraId="7722BF41" w14:textId="77777777" w:rsidR="001721CF" w:rsidRDefault="001721C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2.5.3. конфлікт</w:t>
      </w:r>
      <w:r w:rsidR="00BB28F5">
        <w:rPr>
          <w:rFonts w:ascii="Times New Roman" w:hAnsi="Times New Roman"/>
          <w:snapToGrid w:val="0"/>
          <w:sz w:val="24"/>
          <w:szCs w:val="24"/>
        </w:rPr>
        <w:t>и</w:t>
      </w:r>
      <w:r>
        <w:rPr>
          <w:rFonts w:ascii="Times New Roman" w:hAnsi="Times New Roman"/>
          <w:snapToGrid w:val="0"/>
          <w:sz w:val="24"/>
          <w:szCs w:val="24"/>
        </w:rPr>
        <w:t xml:space="preserve"> інтересів між Банком як роботодавцем </w:t>
      </w:r>
      <w:r w:rsidR="00BD2A82">
        <w:rPr>
          <w:rFonts w:ascii="Times New Roman" w:hAnsi="Times New Roman"/>
          <w:snapToGrid w:val="0"/>
          <w:sz w:val="24"/>
          <w:szCs w:val="24"/>
        </w:rPr>
        <w:t>і</w:t>
      </w:r>
      <w:r>
        <w:rPr>
          <w:rFonts w:ascii="Times New Roman" w:hAnsi="Times New Roman"/>
          <w:snapToGrid w:val="0"/>
          <w:sz w:val="24"/>
          <w:szCs w:val="24"/>
        </w:rPr>
        <w:t xml:space="preserve"> </w:t>
      </w:r>
      <w:r w:rsidR="002677D8">
        <w:rPr>
          <w:rFonts w:ascii="Times New Roman" w:hAnsi="Times New Roman"/>
          <w:snapToGrid w:val="0"/>
          <w:sz w:val="24"/>
          <w:szCs w:val="24"/>
        </w:rPr>
        <w:t>співробітником</w:t>
      </w:r>
      <w:r>
        <w:rPr>
          <w:rFonts w:ascii="Times New Roman" w:hAnsi="Times New Roman"/>
          <w:snapToGrid w:val="0"/>
          <w:sz w:val="24"/>
          <w:szCs w:val="24"/>
        </w:rPr>
        <w:t xml:space="preserve"> (-ами) або між окремими </w:t>
      </w:r>
      <w:r w:rsidR="002677D8">
        <w:rPr>
          <w:rFonts w:ascii="Times New Roman" w:hAnsi="Times New Roman"/>
          <w:snapToGrid w:val="0"/>
          <w:sz w:val="24"/>
          <w:szCs w:val="24"/>
        </w:rPr>
        <w:t xml:space="preserve">структурними </w:t>
      </w:r>
      <w:r>
        <w:rPr>
          <w:rFonts w:ascii="Times New Roman" w:hAnsi="Times New Roman"/>
          <w:snapToGrid w:val="0"/>
          <w:sz w:val="24"/>
          <w:szCs w:val="24"/>
        </w:rPr>
        <w:t xml:space="preserve">підрозділами </w:t>
      </w:r>
      <w:r w:rsidR="002677D8">
        <w:rPr>
          <w:rFonts w:ascii="Times New Roman" w:hAnsi="Times New Roman"/>
          <w:snapToGrid w:val="0"/>
          <w:sz w:val="24"/>
          <w:szCs w:val="24"/>
        </w:rPr>
        <w:t xml:space="preserve">Банку </w:t>
      </w:r>
      <w:r>
        <w:rPr>
          <w:rFonts w:ascii="Times New Roman" w:hAnsi="Times New Roman"/>
          <w:snapToGrid w:val="0"/>
          <w:sz w:val="24"/>
          <w:szCs w:val="24"/>
        </w:rPr>
        <w:t>при</w:t>
      </w:r>
      <w:r w:rsidR="00A51CFC">
        <w:rPr>
          <w:rFonts w:ascii="Times New Roman" w:hAnsi="Times New Roman"/>
          <w:snapToGrid w:val="0"/>
          <w:sz w:val="24"/>
          <w:szCs w:val="24"/>
        </w:rPr>
        <w:t xml:space="preserve"> виконанні службових обов’язків;</w:t>
      </w:r>
    </w:p>
    <w:p w14:paraId="0B1005B2" w14:textId="77777777" w:rsidR="00217A97" w:rsidRDefault="00217A97"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2.5.4. конфлікти інтересів між інтересами співробітника та його посадовими (професійними) обов’язками </w:t>
      </w:r>
      <w:r w:rsidR="00A51CFC">
        <w:rPr>
          <w:rFonts w:ascii="Times New Roman" w:hAnsi="Times New Roman"/>
          <w:snapToGrid w:val="0"/>
          <w:sz w:val="24"/>
          <w:szCs w:val="24"/>
        </w:rPr>
        <w:t>діяти в інтересах Банку;</w:t>
      </w:r>
    </w:p>
    <w:p w14:paraId="00B7327E" w14:textId="4C7B0CC2" w:rsidR="00217A97" w:rsidRDefault="00217A97"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2.5.5. конфлікти інтересів між інтересами асоційованих осіб </w:t>
      </w:r>
      <w:r w:rsidR="007B24AA">
        <w:rPr>
          <w:rFonts w:ascii="Times New Roman" w:hAnsi="Times New Roman"/>
          <w:snapToGrid w:val="0"/>
          <w:sz w:val="24"/>
          <w:szCs w:val="24"/>
        </w:rPr>
        <w:t>співробітника</w:t>
      </w:r>
      <w:r>
        <w:rPr>
          <w:rFonts w:ascii="Times New Roman" w:hAnsi="Times New Roman"/>
          <w:snapToGrid w:val="0"/>
          <w:sz w:val="24"/>
          <w:szCs w:val="24"/>
        </w:rPr>
        <w:t xml:space="preserve"> та його посадовими (професійними) обов’язками діяти в інтересах Банку.</w:t>
      </w:r>
    </w:p>
    <w:p w14:paraId="0F18C16D" w14:textId="77777777" w:rsidR="002677D8" w:rsidRDefault="0014302D"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2.6. </w:t>
      </w:r>
      <w:r w:rsidR="002677D8" w:rsidRPr="00833D3F">
        <w:rPr>
          <w:rFonts w:ascii="Times New Roman" w:hAnsi="Times New Roman"/>
          <w:snapToGrid w:val="0"/>
          <w:sz w:val="24"/>
          <w:szCs w:val="24"/>
        </w:rPr>
        <w:t xml:space="preserve">Потенційний конфлікт інтересів у </w:t>
      </w:r>
      <w:r w:rsidR="002677D8">
        <w:rPr>
          <w:rFonts w:ascii="Times New Roman" w:hAnsi="Times New Roman"/>
          <w:snapToGrid w:val="0"/>
          <w:sz w:val="24"/>
          <w:szCs w:val="24"/>
        </w:rPr>
        <w:t xml:space="preserve">Банку також може виникнути </w:t>
      </w:r>
      <w:r w:rsidR="002677D8" w:rsidRPr="00833D3F">
        <w:rPr>
          <w:rFonts w:ascii="Times New Roman" w:hAnsi="Times New Roman"/>
          <w:snapToGrid w:val="0"/>
          <w:sz w:val="24"/>
          <w:szCs w:val="24"/>
        </w:rPr>
        <w:t>тоді, коли</w:t>
      </w:r>
      <w:r w:rsidR="002677D8">
        <w:rPr>
          <w:rFonts w:ascii="Times New Roman" w:hAnsi="Times New Roman"/>
          <w:snapToGrid w:val="0"/>
          <w:sz w:val="24"/>
          <w:szCs w:val="24"/>
        </w:rPr>
        <w:t>:</w:t>
      </w:r>
    </w:p>
    <w:p w14:paraId="43C1282C" w14:textId="77777777" w:rsidR="002677D8" w:rsidRPr="00833D3F" w:rsidRDefault="002677D8"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2.6</w:t>
      </w:r>
      <w:r w:rsidR="00BD2A82">
        <w:rPr>
          <w:rFonts w:ascii="Times New Roman" w:hAnsi="Times New Roman"/>
          <w:snapToGrid w:val="0"/>
          <w:sz w:val="24"/>
          <w:szCs w:val="24"/>
        </w:rPr>
        <w:t xml:space="preserve">.1. </w:t>
      </w:r>
      <w:r w:rsidRPr="00833D3F">
        <w:rPr>
          <w:rFonts w:ascii="Times New Roman" w:hAnsi="Times New Roman"/>
          <w:snapToGrid w:val="0"/>
          <w:sz w:val="24"/>
          <w:szCs w:val="24"/>
        </w:rPr>
        <w:t xml:space="preserve">Банк розглядає можливість здійснення трансакції з потенційним або </w:t>
      </w:r>
      <w:r>
        <w:rPr>
          <w:rFonts w:ascii="Times New Roman" w:hAnsi="Times New Roman"/>
          <w:snapToGrid w:val="0"/>
          <w:sz w:val="24"/>
          <w:szCs w:val="24"/>
        </w:rPr>
        <w:t xml:space="preserve">дійсним клієнтом, контрагентом, </w:t>
      </w:r>
      <w:r w:rsidRPr="00833D3F">
        <w:rPr>
          <w:rFonts w:ascii="Times New Roman" w:hAnsi="Times New Roman"/>
          <w:snapToGrid w:val="0"/>
          <w:sz w:val="24"/>
          <w:szCs w:val="24"/>
        </w:rPr>
        <w:t>позичальником, кредитором, постачальником послуг, радником/</w:t>
      </w:r>
      <w:r>
        <w:rPr>
          <w:rFonts w:ascii="Times New Roman" w:hAnsi="Times New Roman"/>
          <w:snapToGrid w:val="0"/>
          <w:sz w:val="24"/>
          <w:szCs w:val="24"/>
        </w:rPr>
        <w:t xml:space="preserve"> к</w:t>
      </w:r>
      <w:r w:rsidRPr="00833D3F">
        <w:rPr>
          <w:rFonts w:ascii="Times New Roman" w:hAnsi="Times New Roman"/>
          <w:snapToGrid w:val="0"/>
          <w:sz w:val="24"/>
          <w:szCs w:val="24"/>
        </w:rPr>
        <w:t xml:space="preserve">онсультантом або іншим діловим партнером, </w:t>
      </w:r>
      <w:r w:rsidR="00C41F32">
        <w:rPr>
          <w:rFonts w:ascii="Times New Roman" w:hAnsi="Times New Roman"/>
          <w:snapToGrid w:val="0"/>
          <w:sz w:val="24"/>
          <w:szCs w:val="24"/>
        </w:rPr>
        <w:t xml:space="preserve">який </w:t>
      </w:r>
      <w:r w:rsidR="00A51CFC">
        <w:rPr>
          <w:rFonts w:ascii="Times New Roman" w:hAnsi="Times New Roman"/>
          <w:snapToGrid w:val="0"/>
          <w:sz w:val="24"/>
          <w:szCs w:val="24"/>
        </w:rPr>
        <w:t>є:</w:t>
      </w:r>
    </w:p>
    <w:p w14:paraId="642F0074" w14:textId="376221F2" w:rsidR="002677D8" w:rsidRPr="00833D3F" w:rsidRDefault="002677D8"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членом сім’ї</w:t>
      </w:r>
      <w:r>
        <w:rPr>
          <w:rFonts w:ascii="Times New Roman" w:hAnsi="Times New Roman"/>
          <w:sz w:val="24"/>
          <w:szCs w:val="24"/>
        </w:rPr>
        <w:t>*</w:t>
      </w:r>
      <w:r w:rsidRPr="00833D3F">
        <w:rPr>
          <w:rFonts w:ascii="Times New Roman" w:hAnsi="Times New Roman"/>
          <w:sz w:val="24"/>
          <w:szCs w:val="24"/>
        </w:rPr>
        <w:t xml:space="preserve"> </w:t>
      </w:r>
      <w:r w:rsidR="00BD2A82">
        <w:rPr>
          <w:rFonts w:ascii="Times New Roman" w:hAnsi="Times New Roman"/>
          <w:sz w:val="24"/>
          <w:szCs w:val="24"/>
        </w:rPr>
        <w:t>відповідальної особи</w:t>
      </w:r>
      <w:r w:rsidR="00A51CFC">
        <w:rPr>
          <w:rFonts w:ascii="Times New Roman" w:hAnsi="Times New Roman"/>
          <w:sz w:val="24"/>
          <w:szCs w:val="24"/>
        </w:rPr>
        <w:t xml:space="preserve"> Банку</w:t>
      </w:r>
      <w:r w:rsidRPr="00833D3F">
        <w:rPr>
          <w:rFonts w:ascii="Times New Roman" w:hAnsi="Times New Roman"/>
          <w:sz w:val="24"/>
          <w:szCs w:val="24"/>
        </w:rPr>
        <w:t xml:space="preserve">, </w:t>
      </w:r>
      <w:r w:rsidRPr="00315363">
        <w:rPr>
          <w:rFonts w:ascii="Times New Roman" w:hAnsi="Times New Roman"/>
          <w:i/>
          <w:sz w:val="24"/>
          <w:szCs w:val="24"/>
        </w:rPr>
        <w:t>або</w:t>
      </w:r>
    </w:p>
    <w:p w14:paraId="4CDD1929" w14:textId="77777777" w:rsidR="0029122A" w:rsidRDefault="002677D8"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близьким другом чи діловим партнером тако</w:t>
      </w:r>
      <w:r w:rsidR="00BD2A82">
        <w:rPr>
          <w:rFonts w:ascii="Times New Roman" w:hAnsi="Times New Roman"/>
          <w:sz w:val="24"/>
          <w:szCs w:val="24"/>
        </w:rPr>
        <w:t>ї відповідальної особи</w:t>
      </w:r>
      <w:r w:rsidR="0029122A">
        <w:rPr>
          <w:rFonts w:ascii="Times New Roman" w:hAnsi="Times New Roman"/>
          <w:sz w:val="24"/>
          <w:szCs w:val="24"/>
        </w:rPr>
        <w:t xml:space="preserve">, </w:t>
      </w:r>
      <w:r w:rsidR="0029122A" w:rsidRPr="0029122A">
        <w:rPr>
          <w:rFonts w:ascii="Times New Roman" w:hAnsi="Times New Roman"/>
          <w:i/>
          <w:sz w:val="24"/>
          <w:szCs w:val="24"/>
        </w:rPr>
        <w:t>або</w:t>
      </w:r>
      <w:r w:rsidR="0029122A">
        <w:rPr>
          <w:rFonts w:ascii="Times New Roman" w:hAnsi="Times New Roman"/>
          <w:sz w:val="24"/>
          <w:szCs w:val="24"/>
        </w:rPr>
        <w:t xml:space="preserve"> </w:t>
      </w:r>
    </w:p>
    <w:p w14:paraId="7A3149D7" w14:textId="099540AE" w:rsidR="002677D8" w:rsidRDefault="0029122A"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Pr>
          <w:rFonts w:ascii="Times New Roman" w:hAnsi="Times New Roman"/>
          <w:sz w:val="24"/>
          <w:szCs w:val="24"/>
        </w:rPr>
        <w:t>близькою особою**</w:t>
      </w:r>
      <w:r w:rsidR="002677D8" w:rsidRPr="00833D3F">
        <w:rPr>
          <w:rFonts w:ascii="Times New Roman" w:hAnsi="Times New Roman"/>
          <w:sz w:val="24"/>
          <w:szCs w:val="24"/>
        </w:rPr>
        <w:t>.</w:t>
      </w:r>
    </w:p>
    <w:p w14:paraId="0E43A548" w14:textId="4154C553" w:rsidR="00D94ABB" w:rsidRDefault="0029122A" w:rsidP="00B15C55">
      <w:pPr>
        <w:pStyle w:val="aff3"/>
        <w:jc w:val="both"/>
        <w:rPr>
          <w:color w:val="293A55"/>
        </w:rPr>
      </w:pPr>
      <w:r>
        <w:rPr>
          <w:rFonts w:ascii="Times New Roman" w:hAnsi="Times New Roman"/>
          <w:i/>
          <w:color w:val="000000"/>
          <w:sz w:val="18"/>
          <w:szCs w:val="18"/>
        </w:rPr>
        <w:t>*</w:t>
      </w:r>
      <w:r w:rsidR="002677D8" w:rsidRPr="00B40640">
        <w:rPr>
          <w:rFonts w:ascii="Times New Roman" w:hAnsi="Times New Roman"/>
          <w:i/>
          <w:color w:val="000000"/>
          <w:sz w:val="18"/>
          <w:szCs w:val="18"/>
        </w:rPr>
        <w:t xml:space="preserve"> Член сім’ї - </w:t>
      </w:r>
      <w:hyperlink r:id="rId10" w:tgtFrame="_blank" w:history="1">
        <w:r w:rsidR="00D94ABB" w:rsidRPr="00D94ABB">
          <w:rPr>
            <w:rStyle w:val="af4"/>
            <w:rFonts w:ascii="Times New Roman" w:hAnsi="Times New Roman"/>
            <w:i/>
            <w:color w:val="auto"/>
            <w:sz w:val="20"/>
            <w:szCs w:val="20"/>
            <w:u w:val="none"/>
          </w:rPr>
          <w:t xml:space="preserve"> особа, яка перебуває у шлюбі із відповідальною особою, діти до досягнення ними повноліття - незалежно від спільного проживання із відповідальною особою, </w:t>
        </w:r>
      </w:hyperlink>
      <w:r w:rsidR="00D94ABB" w:rsidRPr="00D94ABB">
        <w:rPr>
          <w:rFonts w:ascii="Times New Roman" w:hAnsi="Times New Roman"/>
          <w:i/>
          <w:sz w:val="20"/>
          <w:szCs w:val="20"/>
        </w:rPr>
        <w:t xml:space="preserve">або </w:t>
      </w:r>
      <w:hyperlink r:id="rId11" w:tgtFrame="_blank" w:history="1">
        <w:r w:rsidR="00D94ABB" w:rsidRPr="00D94ABB">
          <w:rPr>
            <w:rStyle w:val="af4"/>
            <w:rFonts w:ascii="Times New Roman" w:hAnsi="Times New Roman"/>
            <w:i/>
            <w:color w:val="auto"/>
            <w:sz w:val="20"/>
            <w:szCs w:val="20"/>
            <w:u w:val="none"/>
          </w:rPr>
          <w:t xml:space="preserve"> будь-які особи, які спільно проживають, пов'язані спільним побутом, мають взаємні права та обов'язки із відповідальною особою, (крім осіб, взаємні </w:t>
        </w:r>
        <w:r w:rsidR="00D94ABB" w:rsidRPr="00D94ABB">
          <w:rPr>
            <w:rStyle w:val="af4"/>
            <w:rFonts w:ascii="Times New Roman" w:hAnsi="Times New Roman"/>
            <w:i/>
            <w:color w:val="auto"/>
            <w:sz w:val="20"/>
            <w:szCs w:val="20"/>
            <w:u w:val="none"/>
          </w:rPr>
          <w:lastRenderedPageBreak/>
          <w:t>права та обов'язки яких не мають характеру сімейних), у тому числі особи, які спільно проживають, але не перебувають у шлюбі;</w:t>
        </w:r>
      </w:hyperlink>
    </w:p>
    <w:p w14:paraId="4FEAA5EE" w14:textId="74A6A2C1" w:rsidR="002677D8" w:rsidRPr="007D618D" w:rsidRDefault="007D618D" w:rsidP="00B15C55">
      <w:pPr>
        <w:tabs>
          <w:tab w:val="left" w:pos="709"/>
          <w:tab w:val="left" w:pos="1134"/>
        </w:tabs>
        <w:spacing w:after="0" w:line="240" w:lineRule="auto"/>
        <w:ind w:firstLine="284"/>
        <w:jc w:val="both"/>
        <w:rPr>
          <w:rFonts w:ascii="Times New Roman" w:hAnsi="Times New Roman"/>
          <w:i/>
          <w:strike/>
          <w:color w:val="000000"/>
          <w:sz w:val="18"/>
          <w:szCs w:val="18"/>
        </w:rPr>
      </w:pPr>
      <w:r>
        <w:rPr>
          <w:rFonts w:ascii="Times New Roman" w:hAnsi="Times New Roman"/>
          <w:i/>
          <w:strike/>
          <w:color w:val="000000"/>
          <w:sz w:val="18"/>
          <w:szCs w:val="18"/>
        </w:rPr>
        <w:t xml:space="preserve"> </w:t>
      </w:r>
      <w:r w:rsidR="0029122A" w:rsidRPr="0029122A">
        <w:rPr>
          <w:rFonts w:ascii="Times New Roman" w:hAnsi="Times New Roman"/>
          <w:i/>
          <w:color w:val="000000"/>
          <w:sz w:val="18"/>
          <w:szCs w:val="18"/>
        </w:rPr>
        <w:t>**Близька особа</w:t>
      </w:r>
      <w:hyperlink r:id="rId12" w:tgtFrame="_blank" w:history="1">
        <w:r w:rsidRPr="007D618D">
          <w:rPr>
            <w:rFonts w:ascii="Times New Roman" w:hAnsi="Times New Roman"/>
            <w:i/>
            <w:sz w:val="20"/>
            <w:szCs w:val="20"/>
          </w:rPr>
          <w:t xml:space="preserve"> </w:t>
        </w:r>
        <w:r w:rsidR="0029122A">
          <w:rPr>
            <w:rFonts w:ascii="Times New Roman" w:hAnsi="Times New Roman"/>
            <w:i/>
            <w:sz w:val="20"/>
            <w:szCs w:val="20"/>
          </w:rPr>
          <w:t xml:space="preserve"> - </w:t>
        </w:r>
        <w:r w:rsidRPr="007D618D">
          <w:rPr>
            <w:rFonts w:ascii="Times New Roman" w:hAnsi="Times New Roman"/>
            <w:i/>
            <w:sz w:val="20"/>
            <w:szCs w:val="20"/>
          </w:rPr>
          <w:t xml:space="preserve">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w:t>
        </w:r>
      </w:hyperlink>
      <w:r w:rsidRPr="007D618D">
        <w:rPr>
          <w:rFonts w:ascii="Times New Roman" w:hAnsi="Times New Roman"/>
          <w:i/>
          <w:sz w:val="20"/>
          <w:szCs w:val="20"/>
        </w:rPr>
        <w:t>ві</w:t>
      </w:r>
      <w:r>
        <w:t>дповідальної особи.</w:t>
      </w:r>
    </w:p>
    <w:p w14:paraId="79CF3A02" w14:textId="77777777" w:rsidR="002677D8" w:rsidRPr="00833D3F" w:rsidRDefault="002677D8" w:rsidP="00A51CFC">
      <w:pPr>
        <w:tabs>
          <w:tab w:val="left" w:pos="709"/>
          <w:tab w:val="left" w:pos="1134"/>
        </w:tabs>
        <w:spacing w:after="0" w:line="240" w:lineRule="auto"/>
        <w:ind w:firstLine="284"/>
        <w:jc w:val="both"/>
        <w:rPr>
          <w:rFonts w:ascii="Times New Roman" w:hAnsi="Times New Roman"/>
          <w:snapToGrid w:val="0"/>
          <w:sz w:val="24"/>
          <w:szCs w:val="24"/>
        </w:rPr>
      </w:pPr>
      <w:bookmarkStart w:id="1" w:name="n10"/>
      <w:bookmarkEnd w:id="1"/>
      <w:r>
        <w:rPr>
          <w:rFonts w:ascii="Times New Roman" w:hAnsi="Times New Roman"/>
          <w:snapToGrid w:val="0"/>
          <w:sz w:val="24"/>
          <w:szCs w:val="24"/>
        </w:rPr>
        <w:t xml:space="preserve">2.6.2. </w:t>
      </w:r>
      <w:r w:rsidRPr="00833D3F">
        <w:rPr>
          <w:rFonts w:ascii="Times New Roman" w:hAnsi="Times New Roman"/>
          <w:snapToGrid w:val="0"/>
          <w:sz w:val="24"/>
          <w:szCs w:val="24"/>
        </w:rPr>
        <w:t xml:space="preserve">У </w:t>
      </w:r>
      <w:r w:rsidR="00BD2A82">
        <w:rPr>
          <w:rFonts w:ascii="Times New Roman" w:hAnsi="Times New Roman"/>
          <w:snapToGrid w:val="0"/>
          <w:sz w:val="24"/>
          <w:szCs w:val="24"/>
        </w:rPr>
        <w:t>відповідальної особи</w:t>
      </w:r>
      <w:r>
        <w:rPr>
          <w:rFonts w:ascii="Times New Roman" w:hAnsi="Times New Roman"/>
          <w:snapToGrid w:val="0"/>
          <w:sz w:val="24"/>
          <w:szCs w:val="24"/>
        </w:rPr>
        <w:t xml:space="preserve"> Банку</w:t>
      </w:r>
      <w:r w:rsidRPr="00833D3F">
        <w:rPr>
          <w:rFonts w:ascii="Times New Roman" w:hAnsi="Times New Roman"/>
          <w:snapToGrid w:val="0"/>
          <w:sz w:val="24"/>
          <w:szCs w:val="24"/>
        </w:rPr>
        <w:t xml:space="preserve"> є зв’язок з клієнтом, контрагентом, позичальником, кредитором, постачальником послуг, радником/консультантом або іншим діловим партнером, якщо </w:t>
      </w:r>
      <w:r w:rsidR="00BD2A82">
        <w:rPr>
          <w:rFonts w:ascii="Times New Roman" w:hAnsi="Times New Roman"/>
          <w:snapToGrid w:val="0"/>
          <w:sz w:val="24"/>
          <w:szCs w:val="24"/>
        </w:rPr>
        <w:t>відповідальна особа</w:t>
      </w:r>
      <w:r w:rsidRPr="00833D3F">
        <w:rPr>
          <w:rFonts w:ascii="Times New Roman" w:hAnsi="Times New Roman"/>
          <w:snapToGrid w:val="0"/>
          <w:sz w:val="24"/>
          <w:szCs w:val="24"/>
        </w:rPr>
        <w:t>:</w:t>
      </w:r>
    </w:p>
    <w:p w14:paraId="1DF15BA2" w14:textId="77777777" w:rsidR="002677D8" w:rsidRPr="00833D3F" w:rsidRDefault="002677D8"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 xml:space="preserve">має юридичні зобов’язання перед особою, з числа наведених вище, або одним з її дочірніх підприємств, наприклад, як член </w:t>
      </w:r>
      <w:r w:rsidR="00404756">
        <w:rPr>
          <w:rFonts w:ascii="Times New Roman" w:hAnsi="Times New Roman"/>
          <w:sz w:val="24"/>
          <w:szCs w:val="24"/>
        </w:rPr>
        <w:t>Н</w:t>
      </w:r>
      <w:r w:rsidRPr="00833D3F">
        <w:rPr>
          <w:rFonts w:ascii="Times New Roman" w:hAnsi="Times New Roman"/>
          <w:sz w:val="24"/>
          <w:szCs w:val="24"/>
        </w:rPr>
        <w:t xml:space="preserve">аглядової ради, член </w:t>
      </w:r>
      <w:r w:rsidR="00404756">
        <w:rPr>
          <w:rFonts w:ascii="Times New Roman" w:hAnsi="Times New Roman"/>
          <w:sz w:val="24"/>
          <w:szCs w:val="24"/>
        </w:rPr>
        <w:t>П</w:t>
      </w:r>
      <w:r w:rsidRPr="00833D3F">
        <w:rPr>
          <w:rFonts w:ascii="Times New Roman" w:hAnsi="Times New Roman"/>
          <w:sz w:val="24"/>
          <w:szCs w:val="24"/>
        </w:rPr>
        <w:t>равління, посадова особа</w:t>
      </w:r>
      <w:r>
        <w:rPr>
          <w:rFonts w:ascii="Times New Roman" w:hAnsi="Times New Roman"/>
          <w:sz w:val="24"/>
          <w:szCs w:val="24"/>
        </w:rPr>
        <w:t>/</w:t>
      </w:r>
      <w:r w:rsidRPr="00833D3F">
        <w:rPr>
          <w:rFonts w:ascii="Times New Roman" w:hAnsi="Times New Roman"/>
          <w:sz w:val="24"/>
          <w:szCs w:val="24"/>
        </w:rPr>
        <w:t xml:space="preserve"> співробітник</w:t>
      </w:r>
      <w:r>
        <w:rPr>
          <w:rFonts w:ascii="Times New Roman" w:hAnsi="Times New Roman"/>
          <w:sz w:val="24"/>
          <w:szCs w:val="24"/>
        </w:rPr>
        <w:t xml:space="preserve">, </w:t>
      </w:r>
      <w:r w:rsidRPr="00DF704E">
        <w:rPr>
          <w:rFonts w:ascii="Times New Roman" w:hAnsi="Times New Roman"/>
          <w:i/>
          <w:sz w:val="24"/>
          <w:szCs w:val="24"/>
        </w:rPr>
        <w:t>або</w:t>
      </w:r>
      <w:r w:rsidRPr="00833D3F">
        <w:rPr>
          <w:rFonts w:ascii="Times New Roman" w:hAnsi="Times New Roman"/>
          <w:sz w:val="24"/>
          <w:szCs w:val="24"/>
        </w:rPr>
        <w:t>;</w:t>
      </w:r>
    </w:p>
    <w:p w14:paraId="4F5527E6" w14:textId="77777777" w:rsidR="002677D8" w:rsidRPr="00833D3F" w:rsidRDefault="002677D8"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 xml:space="preserve">має частку в статутному капіталі або інший фінансовий інтерес в організації або одній чи більше її дочірніх або афілійованих структур, наприклад, як акціонер, діловий/торговий партнер </w:t>
      </w:r>
      <w:r>
        <w:rPr>
          <w:rFonts w:ascii="Times New Roman" w:hAnsi="Times New Roman"/>
          <w:sz w:val="24"/>
          <w:szCs w:val="24"/>
        </w:rPr>
        <w:t>чи</w:t>
      </w:r>
      <w:r w:rsidRPr="00833D3F">
        <w:rPr>
          <w:rFonts w:ascii="Times New Roman" w:hAnsi="Times New Roman"/>
          <w:sz w:val="24"/>
          <w:szCs w:val="24"/>
        </w:rPr>
        <w:t xml:space="preserve"> кредитор, </w:t>
      </w:r>
      <w:r w:rsidRPr="00DF704E">
        <w:rPr>
          <w:rFonts w:ascii="Times New Roman" w:hAnsi="Times New Roman"/>
          <w:i/>
          <w:sz w:val="24"/>
          <w:szCs w:val="24"/>
        </w:rPr>
        <w:t>або</w:t>
      </w:r>
    </w:p>
    <w:p w14:paraId="10E8786D" w14:textId="77777777" w:rsidR="002677D8" w:rsidRPr="00833D3F" w:rsidRDefault="002677D8" w:rsidP="00A51CFC">
      <w:pPr>
        <w:numPr>
          <w:ilvl w:val="0"/>
          <w:numId w:val="2"/>
        </w:numPr>
        <w:tabs>
          <w:tab w:val="left" w:pos="709"/>
          <w:tab w:val="left" w:pos="1134"/>
        </w:tabs>
        <w:spacing w:after="0" w:line="240" w:lineRule="auto"/>
        <w:ind w:left="0" w:firstLine="284"/>
        <w:jc w:val="both"/>
        <w:rPr>
          <w:rFonts w:ascii="Times New Roman" w:hAnsi="Times New Roman"/>
          <w:sz w:val="24"/>
          <w:szCs w:val="24"/>
        </w:rPr>
      </w:pPr>
      <w:r w:rsidRPr="00833D3F">
        <w:rPr>
          <w:rFonts w:ascii="Times New Roman" w:hAnsi="Times New Roman"/>
          <w:sz w:val="24"/>
          <w:szCs w:val="24"/>
        </w:rPr>
        <w:t>отримує особисту винагороду в будь-якій формі від цієї організації або в одній чи більше її дочірніх або афілійованих структур.</w:t>
      </w:r>
    </w:p>
    <w:p w14:paraId="4160A738" w14:textId="77777777" w:rsidR="002677D8" w:rsidRDefault="002677D8" w:rsidP="00A51CFC">
      <w:pPr>
        <w:pStyle w:val="ad"/>
        <w:tabs>
          <w:tab w:val="left" w:pos="709"/>
          <w:tab w:val="left" w:pos="1134"/>
        </w:tabs>
        <w:spacing w:after="0" w:line="240" w:lineRule="auto"/>
        <w:ind w:left="0" w:firstLine="284"/>
        <w:jc w:val="both"/>
        <w:rPr>
          <w:rFonts w:ascii="Times New Roman" w:hAnsi="Times New Roman"/>
          <w:snapToGrid w:val="0"/>
          <w:sz w:val="24"/>
          <w:szCs w:val="24"/>
        </w:rPr>
      </w:pPr>
      <w:r>
        <w:rPr>
          <w:rFonts w:ascii="Times New Roman" w:hAnsi="Times New Roman"/>
          <w:snapToGrid w:val="0"/>
          <w:sz w:val="24"/>
          <w:szCs w:val="24"/>
        </w:rPr>
        <w:t xml:space="preserve">2.7. </w:t>
      </w:r>
      <w:r w:rsidR="0089255D">
        <w:rPr>
          <w:rFonts w:ascii="Times New Roman" w:hAnsi="Times New Roman"/>
          <w:snapToGrid w:val="0"/>
          <w:sz w:val="24"/>
          <w:szCs w:val="24"/>
        </w:rPr>
        <w:t>О</w:t>
      </w:r>
      <w:r w:rsidRPr="008F33E2">
        <w:rPr>
          <w:rFonts w:ascii="Times New Roman" w:hAnsi="Times New Roman"/>
          <w:snapToGrid w:val="0"/>
          <w:sz w:val="24"/>
          <w:szCs w:val="24"/>
        </w:rPr>
        <w:t>бставин</w:t>
      </w:r>
      <w:r w:rsidR="008E1D7C">
        <w:rPr>
          <w:rFonts w:ascii="Times New Roman" w:hAnsi="Times New Roman"/>
          <w:snapToGrid w:val="0"/>
          <w:sz w:val="24"/>
          <w:szCs w:val="24"/>
        </w:rPr>
        <w:t>и</w:t>
      </w:r>
      <w:r w:rsidRPr="008F33E2">
        <w:rPr>
          <w:rFonts w:ascii="Times New Roman" w:hAnsi="Times New Roman"/>
          <w:snapToGrid w:val="0"/>
          <w:sz w:val="24"/>
          <w:szCs w:val="24"/>
        </w:rPr>
        <w:t>, які можуть призвести до конфлікту інтересів:</w:t>
      </w:r>
    </w:p>
    <w:p w14:paraId="33FBDCF8" w14:textId="136AA762"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Здійснення </w:t>
      </w:r>
      <w:r w:rsidR="00910A0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його асоційованою або довіреною особою, що діє в їх інтересах, особистих операцій, стороною яких є Банк, клієнт або інший контрагент Банку, за умови, що </w:t>
      </w:r>
      <w:r w:rsidR="00910A0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володіє інсайдерською чи конфіденційною інформацією щодо зазначених осіб.</w:t>
      </w:r>
    </w:p>
    <w:p w14:paraId="6058F6D3" w14:textId="7EE15054"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Пряма чи опосередкована участь </w:t>
      </w:r>
      <w:r w:rsidR="00910A00">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на процес прийняття рішення з метою:</w:t>
      </w:r>
    </w:p>
    <w:p w14:paraId="5001E999" w14:textId="658C471E" w:rsidR="008E1D7C" w:rsidRPr="008E1D7C" w:rsidRDefault="008E1D7C" w:rsidP="00A51CFC">
      <w:pPr>
        <w:widowControl w:val="0"/>
        <w:tabs>
          <w:tab w:val="left" w:pos="284"/>
          <w:tab w:val="left" w:pos="709"/>
          <w:tab w:val="left" w:pos="1134"/>
        </w:tabs>
        <w:suppressAutoHyphens/>
        <w:spacing w:after="0" w:line="120" w:lineRule="atLeast"/>
        <w:ind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 укладання Банком договору (правочину), в якому </w:t>
      </w:r>
      <w:r w:rsidR="00910A0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є стороною договору </w:t>
      </w:r>
      <w:r w:rsidRPr="008E1D7C">
        <w:rPr>
          <w:rFonts w:ascii="Times New Roman" w:hAnsi="Times New Roman"/>
          <w:sz w:val="24"/>
          <w:szCs w:val="24"/>
          <w:lang w:val="ru-RU" w:eastAsia="ru-RU"/>
        </w:rPr>
        <w:t xml:space="preserve">( за винятком </w:t>
      </w:r>
      <w:r w:rsidRPr="008E1D7C">
        <w:rPr>
          <w:rFonts w:ascii="Times New Roman" w:hAnsi="Times New Roman"/>
          <w:sz w:val="24"/>
          <w:szCs w:val="24"/>
          <w:lang w:eastAsia="ru-RU"/>
        </w:rPr>
        <w:t xml:space="preserve">договорів на надання Банком банківських послуг, за якими </w:t>
      </w:r>
      <w:r w:rsidR="00910A0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Банку виступає клієнтом);</w:t>
      </w:r>
    </w:p>
    <w:p w14:paraId="746B7077" w14:textId="1B43AA0A" w:rsidR="008E1D7C" w:rsidRPr="008E1D7C" w:rsidRDefault="008E1D7C" w:rsidP="00A51CFC">
      <w:pPr>
        <w:widowControl w:val="0"/>
        <w:tabs>
          <w:tab w:val="left" w:pos="284"/>
          <w:tab w:val="left" w:pos="709"/>
          <w:tab w:val="left" w:pos="1134"/>
        </w:tabs>
        <w:suppressAutoHyphens/>
        <w:spacing w:after="0" w:line="120" w:lineRule="atLeast"/>
        <w:ind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 укладання Банком договору (правочину) з клієнтами/контрагентами – фізичними особами, з якими </w:t>
      </w:r>
      <w:r w:rsidR="00910A0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перебуває в родинних стосунках (в т.ч. візування угоди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від імені Банку);</w:t>
      </w:r>
    </w:p>
    <w:p w14:paraId="58C675EC" w14:textId="421F8EC9" w:rsidR="008E1D7C" w:rsidRPr="008E1D7C" w:rsidRDefault="008E1D7C" w:rsidP="00A51CFC">
      <w:pPr>
        <w:widowControl w:val="0"/>
        <w:tabs>
          <w:tab w:val="left" w:pos="284"/>
          <w:tab w:val="left" w:pos="709"/>
          <w:tab w:val="left" w:pos="1134"/>
        </w:tabs>
        <w:suppressAutoHyphens/>
        <w:spacing w:after="0" w:line="120" w:lineRule="atLeast"/>
        <w:ind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 укладання Банком договору (правочину) з клієнтами/контрагентами – юридичними особами, в яких </w:t>
      </w:r>
      <w:r w:rsidR="007B24AA">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або його асоційовані особи прямо чи опосередковано володіють корпоративними правами та/або обіймають керівні посади (в т.ч. візування угоди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від імені Банку).</w:t>
      </w:r>
    </w:p>
    <w:p w14:paraId="50A6BFC4" w14:textId="21E2FB21"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Пряма чи опосередкована участь </w:t>
      </w:r>
      <w:r w:rsidR="007B24AA">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у будь-якій угоді, стороною якої є Банк (за винятком участі </w:t>
      </w:r>
      <w:r w:rsidR="007B24AA">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в договорах споживчого кредитування, карткових кредитів, договорів на відкриття та обслуговування рахунку. В цих випадках </w:t>
      </w:r>
      <w:r w:rsidR="007B24AA">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приймає участь, як клієнт Банку). </w:t>
      </w:r>
    </w:p>
    <w:p w14:paraId="2817A4A9" w14:textId="03B4D9E8"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Отримання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від будь-якого контрагента Банку особистої вигоди в будь-якій формі від договору (правочину) або операції, що здійснюються між таким контрагентом і Банком.</w:t>
      </w:r>
    </w:p>
    <w:p w14:paraId="2E14B4CC" w14:textId="793677E9"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Участь </w:t>
      </w:r>
      <w:r w:rsidR="008F7DE0">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у підготовці та ухваленні рішення щодо прийняття Банком будь-якого зобов’язання на користь такого </w:t>
      </w:r>
      <w:r w:rsidR="008F7DE0">
        <w:rPr>
          <w:rFonts w:ascii="Times New Roman" w:hAnsi="Times New Roman"/>
          <w:sz w:val="24"/>
          <w:szCs w:val="24"/>
          <w:lang w:eastAsia="ru-RU"/>
        </w:rPr>
        <w:t>співробітника</w:t>
      </w:r>
      <w:r w:rsidRPr="008E1D7C">
        <w:rPr>
          <w:rFonts w:ascii="Times New Roman" w:hAnsi="Times New Roman"/>
          <w:sz w:val="24"/>
          <w:szCs w:val="24"/>
          <w:lang w:eastAsia="ru-RU"/>
        </w:rPr>
        <w:t>.</w:t>
      </w:r>
    </w:p>
    <w:p w14:paraId="6B68C1EF" w14:textId="77777777"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Володіння корпоративними правами юридичних осіб або вплив у будь-якій іншій формі на прийняття ними фінансових (інвестиційних) рішень або надання послуг вказаним особам у приватному порядку.</w:t>
      </w:r>
    </w:p>
    <w:p w14:paraId="2CE4E722" w14:textId="5D78F7AD"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Використання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ділової репутації Банку, його клієнтів та інших контрагентів; свого службового становища та інформації, що стала відома цьому </w:t>
      </w:r>
      <w:r w:rsidR="008F7DE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ові в ході виконання посадових обов’язків, для задоволення власних інтересів </w:t>
      </w:r>
      <w:r w:rsidR="008F7DE0">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або будь-яких пов’язаних з ним осіб;</w:t>
      </w:r>
    </w:p>
    <w:p w14:paraId="6483E030" w14:textId="36B95A4E"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Пряма чи опосередкована участь </w:t>
      </w:r>
      <w:r w:rsidR="008F7DE0">
        <w:rPr>
          <w:rFonts w:ascii="Times New Roman" w:hAnsi="Times New Roman"/>
          <w:sz w:val="24"/>
          <w:szCs w:val="24"/>
          <w:lang w:eastAsia="ru-RU"/>
        </w:rPr>
        <w:t>співробітника</w:t>
      </w:r>
      <w:r w:rsidRPr="008E1D7C">
        <w:rPr>
          <w:rFonts w:ascii="Times New Roman" w:hAnsi="Times New Roman"/>
          <w:sz w:val="24"/>
          <w:szCs w:val="24"/>
          <w:lang w:eastAsia="ru-RU"/>
        </w:rPr>
        <w:t xml:space="preserve"> у визначенні процентної або тарифної політики по відношенню до клієнтів Банку (юридичних осіб), якщо </w:t>
      </w:r>
      <w:r w:rsidR="008F7DE0">
        <w:rPr>
          <w:rFonts w:ascii="Times New Roman" w:hAnsi="Times New Roman"/>
          <w:sz w:val="24"/>
          <w:szCs w:val="24"/>
          <w:lang w:eastAsia="ru-RU"/>
        </w:rPr>
        <w:t>співробітник</w:t>
      </w:r>
      <w:r w:rsidRPr="008E1D7C">
        <w:rPr>
          <w:rFonts w:ascii="Times New Roman" w:hAnsi="Times New Roman"/>
          <w:sz w:val="24"/>
          <w:szCs w:val="24"/>
          <w:lang w:eastAsia="ru-RU"/>
        </w:rPr>
        <w:t xml:space="preserve"> (або його асоційовані особи) володіють корпоративними правами чи здійснюють керівництво </w:t>
      </w:r>
      <w:r w:rsidRPr="008E1D7C">
        <w:rPr>
          <w:rFonts w:ascii="Times New Roman" w:hAnsi="Times New Roman"/>
          <w:sz w:val="24"/>
          <w:szCs w:val="24"/>
          <w:lang w:eastAsia="ru-RU"/>
        </w:rPr>
        <w:lastRenderedPageBreak/>
        <w:t>таким клієнтом.</w:t>
      </w:r>
    </w:p>
    <w:p w14:paraId="323C6D4D" w14:textId="6476468F" w:rsidR="008E1D7C" w:rsidRP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Придбання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(або його асоційованою особою) об’єктів заставного майна (рухомого або нерухомого), якщо заставодержателем є Банк.</w:t>
      </w:r>
    </w:p>
    <w:p w14:paraId="5339F0F9" w14:textId="7B9C8211" w:rsidR="008E1D7C" w:rsidRDefault="008E1D7C" w:rsidP="00A51CFC">
      <w:pPr>
        <w:pStyle w:val="ad"/>
        <w:widowControl w:val="0"/>
        <w:numPr>
          <w:ilvl w:val="2"/>
          <w:numId w:val="10"/>
        </w:numPr>
        <w:tabs>
          <w:tab w:val="left" w:pos="284"/>
          <w:tab w:val="left" w:pos="709"/>
          <w:tab w:val="left" w:pos="1134"/>
        </w:tabs>
        <w:suppressAutoHyphens/>
        <w:spacing w:after="0" w:line="120" w:lineRule="atLeast"/>
        <w:ind w:left="0" w:firstLine="284"/>
        <w:jc w:val="both"/>
        <w:rPr>
          <w:rFonts w:ascii="Times New Roman" w:hAnsi="Times New Roman"/>
          <w:sz w:val="24"/>
          <w:szCs w:val="24"/>
          <w:lang w:eastAsia="ru-RU"/>
        </w:rPr>
      </w:pPr>
      <w:r w:rsidRPr="008E1D7C">
        <w:rPr>
          <w:rFonts w:ascii="Times New Roman" w:hAnsi="Times New Roman"/>
          <w:sz w:val="24"/>
          <w:szCs w:val="24"/>
          <w:lang w:eastAsia="ru-RU"/>
        </w:rPr>
        <w:t xml:space="preserve">Придбання </w:t>
      </w:r>
      <w:r w:rsidR="008F7DE0">
        <w:rPr>
          <w:rFonts w:ascii="Times New Roman" w:hAnsi="Times New Roman"/>
          <w:sz w:val="24"/>
          <w:szCs w:val="24"/>
          <w:lang w:eastAsia="ru-RU"/>
        </w:rPr>
        <w:t>співробітником</w:t>
      </w:r>
      <w:r w:rsidRPr="008E1D7C">
        <w:rPr>
          <w:rFonts w:ascii="Times New Roman" w:hAnsi="Times New Roman"/>
          <w:sz w:val="24"/>
          <w:szCs w:val="24"/>
          <w:lang w:eastAsia="ru-RU"/>
        </w:rPr>
        <w:t xml:space="preserve"> (або його асоційованою особою) майна Банку (рухомого або нерухомого).</w:t>
      </w:r>
    </w:p>
    <w:p w14:paraId="70DE5DAA" w14:textId="77777777" w:rsidR="002677D8" w:rsidRPr="00372056" w:rsidRDefault="00372056" w:rsidP="00A51CFC">
      <w:pPr>
        <w:pStyle w:val="ad"/>
        <w:widowControl w:val="0"/>
        <w:numPr>
          <w:ilvl w:val="2"/>
          <w:numId w:val="10"/>
        </w:numPr>
        <w:tabs>
          <w:tab w:val="left" w:pos="284"/>
          <w:tab w:val="left" w:pos="709"/>
          <w:tab w:val="left" w:pos="1134"/>
        </w:tabs>
        <w:suppressAutoHyphens/>
        <w:spacing w:after="0" w:line="240" w:lineRule="auto"/>
        <w:ind w:left="0" w:firstLine="284"/>
        <w:jc w:val="both"/>
        <w:rPr>
          <w:rFonts w:ascii="Times New Roman" w:hAnsi="Times New Roman"/>
          <w:sz w:val="24"/>
          <w:szCs w:val="24"/>
        </w:rPr>
      </w:pPr>
      <w:r w:rsidRPr="00372056">
        <w:rPr>
          <w:rFonts w:ascii="Times New Roman" w:hAnsi="Times New Roman"/>
          <w:sz w:val="24"/>
          <w:szCs w:val="24"/>
          <w:lang w:eastAsia="ru-RU"/>
        </w:rPr>
        <w:t>В</w:t>
      </w:r>
      <w:r w:rsidR="002677D8" w:rsidRPr="00372056">
        <w:rPr>
          <w:rFonts w:ascii="Times New Roman" w:hAnsi="Times New Roman"/>
          <w:sz w:val="24"/>
          <w:szCs w:val="24"/>
        </w:rPr>
        <w:t xml:space="preserve">икористання </w:t>
      </w:r>
      <w:r w:rsidR="002759ED" w:rsidRPr="00372056">
        <w:rPr>
          <w:rFonts w:ascii="Times New Roman" w:hAnsi="Times New Roman"/>
          <w:sz w:val="24"/>
          <w:szCs w:val="24"/>
        </w:rPr>
        <w:t xml:space="preserve">відповідальною особою </w:t>
      </w:r>
      <w:r w:rsidR="002677D8" w:rsidRPr="00372056">
        <w:rPr>
          <w:rFonts w:ascii="Times New Roman" w:hAnsi="Times New Roman"/>
          <w:sz w:val="24"/>
          <w:szCs w:val="24"/>
        </w:rPr>
        <w:t>власності Банку в особистих інтересах.</w:t>
      </w:r>
    </w:p>
    <w:p w14:paraId="1DBC4177" w14:textId="77777777" w:rsidR="00372056" w:rsidRPr="00372056" w:rsidRDefault="002677D8"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rPr>
      </w:pPr>
      <w:r w:rsidRPr="00372056">
        <w:rPr>
          <w:rFonts w:ascii="Times New Roman" w:hAnsi="Times New Roman"/>
          <w:sz w:val="24"/>
          <w:szCs w:val="24"/>
        </w:rPr>
        <w:t xml:space="preserve">Виконання </w:t>
      </w:r>
      <w:r w:rsidR="002759ED" w:rsidRPr="00372056">
        <w:rPr>
          <w:rFonts w:ascii="Times New Roman" w:hAnsi="Times New Roman"/>
          <w:sz w:val="24"/>
          <w:szCs w:val="24"/>
        </w:rPr>
        <w:t xml:space="preserve">відповідальною особою </w:t>
      </w:r>
      <w:r w:rsidRPr="00372056">
        <w:rPr>
          <w:rFonts w:ascii="Times New Roman" w:hAnsi="Times New Roman"/>
          <w:sz w:val="24"/>
          <w:szCs w:val="24"/>
        </w:rPr>
        <w:t>будь-якої роботи (тимчасово або за сумісництвом) для контрагентів, клієнтів, зацікавлених осіб або конкурентів, що стосується діяльності або інтересів Банку.</w:t>
      </w:r>
    </w:p>
    <w:p w14:paraId="5A282BB3" w14:textId="77777777" w:rsidR="002677D8" w:rsidRPr="00372056" w:rsidRDefault="002677D8"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rPr>
      </w:pPr>
      <w:r w:rsidRPr="00372056">
        <w:rPr>
          <w:rFonts w:ascii="Times New Roman" w:hAnsi="Times New Roman"/>
          <w:sz w:val="24"/>
          <w:szCs w:val="24"/>
        </w:rPr>
        <w:t xml:space="preserve">Наявність будь-якої прямої чи опосередкованої зацікавленості </w:t>
      </w:r>
      <w:r w:rsidR="002759ED" w:rsidRPr="00372056">
        <w:rPr>
          <w:rFonts w:ascii="Times New Roman" w:hAnsi="Times New Roman"/>
          <w:sz w:val="24"/>
          <w:szCs w:val="24"/>
        </w:rPr>
        <w:t xml:space="preserve">відповідальної особи </w:t>
      </w:r>
      <w:r w:rsidRPr="00372056">
        <w:rPr>
          <w:rFonts w:ascii="Times New Roman" w:hAnsi="Times New Roman"/>
          <w:sz w:val="24"/>
          <w:szCs w:val="24"/>
        </w:rPr>
        <w:t>у діяльності постачальників, клієнтів, акціонерів або конкурентів Банку.</w:t>
      </w:r>
    </w:p>
    <w:p w14:paraId="52215814" w14:textId="77777777" w:rsidR="002677D8" w:rsidRPr="00372056" w:rsidRDefault="002677D8"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rPr>
      </w:pPr>
      <w:r w:rsidRPr="00372056">
        <w:rPr>
          <w:rFonts w:ascii="Times New Roman" w:hAnsi="Times New Roman"/>
          <w:sz w:val="24"/>
          <w:szCs w:val="24"/>
        </w:rPr>
        <w:t xml:space="preserve">Фінансовий (економічний) інтерес </w:t>
      </w:r>
      <w:r w:rsidR="002759ED" w:rsidRPr="00372056">
        <w:rPr>
          <w:rFonts w:ascii="Times New Roman" w:hAnsi="Times New Roman"/>
          <w:sz w:val="24"/>
          <w:szCs w:val="24"/>
        </w:rPr>
        <w:t xml:space="preserve">відповідальної особи </w:t>
      </w:r>
      <w:r w:rsidRPr="00372056">
        <w:rPr>
          <w:rFonts w:ascii="Times New Roman" w:hAnsi="Times New Roman"/>
          <w:sz w:val="24"/>
          <w:szCs w:val="24"/>
        </w:rPr>
        <w:t>в іншій компанії.</w:t>
      </w:r>
    </w:p>
    <w:p w14:paraId="643CE03D" w14:textId="77777777" w:rsidR="002677D8" w:rsidRPr="00372056" w:rsidRDefault="002677D8"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rPr>
      </w:pPr>
      <w:r w:rsidRPr="00372056">
        <w:rPr>
          <w:rFonts w:ascii="Times New Roman" w:hAnsi="Times New Roman"/>
          <w:sz w:val="24"/>
          <w:szCs w:val="24"/>
        </w:rPr>
        <w:t xml:space="preserve">Участь </w:t>
      </w:r>
      <w:r w:rsidR="002759ED" w:rsidRPr="00372056">
        <w:rPr>
          <w:rFonts w:ascii="Times New Roman" w:hAnsi="Times New Roman"/>
          <w:sz w:val="24"/>
          <w:szCs w:val="24"/>
        </w:rPr>
        <w:t xml:space="preserve">відповідальної особи </w:t>
      </w:r>
      <w:r w:rsidRPr="00372056">
        <w:rPr>
          <w:rFonts w:ascii="Times New Roman" w:hAnsi="Times New Roman"/>
          <w:sz w:val="24"/>
          <w:szCs w:val="24"/>
        </w:rPr>
        <w:t>в органах управління іншої компанії.</w:t>
      </w:r>
    </w:p>
    <w:p w14:paraId="0E73705C" w14:textId="77777777" w:rsidR="00F35D57" w:rsidRPr="009619CE" w:rsidRDefault="008178DE"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lang w:val="ru-RU"/>
        </w:rPr>
      </w:pPr>
      <w:r w:rsidRPr="009619CE">
        <w:rPr>
          <w:rFonts w:ascii="Times New Roman" w:hAnsi="Times New Roman"/>
          <w:sz w:val="24"/>
          <w:szCs w:val="24"/>
        </w:rPr>
        <w:t xml:space="preserve">Укладання господарських договорів,  стороною яких є відповідальна особа або </w:t>
      </w:r>
      <w:r w:rsidR="00083084" w:rsidRPr="009619CE">
        <w:rPr>
          <w:rFonts w:ascii="Times New Roman" w:hAnsi="Times New Roman"/>
          <w:sz w:val="24"/>
          <w:szCs w:val="24"/>
        </w:rPr>
        <w:t>її асоційована особа</w:t>
      </w:r>
      <w:r w:rsidR="00A51CFC">
        <w:rPr>
          <w:rFonts w:ascii="Times New Roman" w:hAnsi="Times New Roman"/>
          <w:sz w:val="24"/>
          <w:szCs w:val="24"/>
        </w:rPr>
        <w:t>.</w:t>
      </w:r>
    </w:p>
    <w:p w14:paraId="7DAA37FC" w14:textId="77777777" w:rsidR="000C4813" w:rsidRPr="009619CE" w:rsidRDefault="00372056"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lang w:val="ru-RU"/>
        </w:rPr>
      </w:pPr>
      <w:r w:rsidRPr="009619CE">
        <w:rPr>
          <w:rFonts w:ascii="Times New Roman" w:hAnsi="Times New Roman"/>
          <w:sz w:val="24"/>
          <w:szCs w:val="24"/>
        </w:rPr>
        <w:t>П</w:t>
      </w:r>
      <w:r w:rsidR="000C4813" w:rsidRPr="009619CE">
        <w:rPr>
          <w:rFonts w:ascii="Times New Roman" w:hAnsi="Times New Roman"/>
          <w:sz w:val="24"/>
          <w:szCs w:val="24"/>
        </w:rPr>
        <w:t>рийняття на роботу</w:t>
      </w:r>
      <w:r w:rsidR="008178DE" w:rsidRPr="009619CE">
        <w:rPr>
          <w:rFonts w:ascii="Times New Roman" w:hAnsi="Times New Roman"/>
          <w:sz w:val="24"/>
          <w:szCs w:val="24"/>
        </w:rPr>
        <w:t xml:space="preserve"> в Банк</w:t>
      </w:r>
      <w:r w:rsidR="000C4813" w:rsidRPr="009619CE">
        <w:rPr>
          <w:rFonts w:ascii="Times New Roman" w:hAnsi="Times New Roman"/>
          <w:sz w:val="24"/>
          <w:szCs w:val="24"/>
        </w:rPr>
        <w:t xml:space="preserve"> в підпорядкування один </w:t>
      </w:r>
      <w:r w:rsidR="00F35D57" w:rsidRPr="009619CE">
        <w:rPr>
          <w:rFonts w:ascii="Times New Roman" w:hAnsi="Times New Roman"/>
          <w:sz w:val="24"/>
          <w:szCs w:val="24"/>
        </w:rPr>
        <w:t xml:space="preserve">одному </w:t>
      </w:r>
      <w:r w:rsidR="000C4813" w:rsidRPr="009619CE">
        <w:rPr>
          <w:rFonts w:ascii="Times New Roman" w:hAnsi="Times New Roman"/>
          <w:sz w:val="24"/>
          <w:szCs w:val="24"/>
        </w:rPr>
        <w:t>або на роботу в той же самий підрозділ</w:t>
      </w:r>
      <w:r w:rsidR="00083084" w:rsidRPr="009619CE">
        <w:rPr>
          <w:rFonts w:ascii="Times New Roman" w:hAnsi="Times New Roman"/>
          <w:sz w:val="24"/>
          <w:szCs w:val="24"/>
        </w:rPr>
        <w:t xml:space="preserve"> асоційованих осіб</w:t>
      </w:r>
      <w:r w:rsidR="000C4813" w:rsidRPr="009619CE">
        <w:rPr>
          <w:rFonts w:ascii="Times New Roman" w:hAnsi="Times New Roman"/>
          <w:sz w:val="24"/>
          <w:szCs w:val="24"/>
        </w:rPr>
        <w:t>.</w:t>
      </w:r>
    </w:p>
    <w:p w14:paraId="0632B217" w14:textId="77777777" w:rsidR="002677D8" w:rsidRPr="00372056" w:rsidRDefault="00372056" w:rsidP="00A51CFC">
      <w:pPr>
        <w:pStyle w:val="ad"/>
        <w:numPr>
          <w:ilvl w:val="2"/>
          <w:numId w:val="10"/>
        </w:numPr>
        <w:tabs>
          <w:tab w:val="left" w:pos="709"/>
          <w:tab w:val="left" w:pos="1134"/>
        </w:tabs>
        <w:spacing w:after="0" w:line="240" w:lineRule="auto"/>
        <w:ind w:left="0" w:firstLine="284"/>
        <w:jc w:val="both"/>
        <w:rPr>
          <w:rFonts w:ascii="Times New Roman" w:hAnsi="Times New Roman"/>
          <w:sz w:val="24"/>
          <w:szCs w:val="24"/>
        </w:rPr>
      </w:pPr>
      <w:r w:rsidRPr="009619CE">
        <w:rPr>
          <w:rFonts w:ascii="Times New Roman" w:hAnsi="Times New Roman"/>
          <w:sz w:val="24"/>
          <w:szCs w:val="24"/>
        </w:rPr>
        <w:t>У</w:t>
      </w:r>
      <w:r w:rsidR="00F35D57" w:rsidRPr="00372056">
        <w:rPr>
          <w:rFonts w:ascii="Times New Roman" w:hAnsi="Times New Roman"/>
          <w:sz w:val="24"/>
          <w:szCs w:val="24"/>
        </w:rPr>
        <w:t>кладання Банком правочинів щодо вчинення яких є заінтересованість  відповідно до ст. 71 Закону України «Про акціонерні товариства».</w:t>
      </w:r>
    </w:p>
    <w:p w14:paraId="61E6D36D" w14:textId="77777777" w:rsidR="004B6323" w:rsidRDefault="004B6323" w:rsidP="00A51CFC">
      <w:pPr>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hAnsi="Times New Roman"/>
          <w:snapToGrid w:val="0"/>
          <w:sz w:val="24"/>
          <w:szCs w:val="24"/>
        </w:rPr>
        <w:t>2.8. Д</w:t>
      </w:r>
      <w:r>
        <w:rPr>
          <w:rFonts w:ascii="Times New Roman" w:eastAsia="Times New Roman" w:hAnsi="Times New Roman"/>
          <w:sz w:val="24"/>
          <w:szCs w:val="24"/>
          <w:lang w:eastAsia="ru-RU"/>
        </w:rPr>
        <w:t xml:space="preserve">ля уникнення </w:t>
      </w:r>
      <w:r w:rsidRPr="00615225">
        <w:rPr>
          <w:rFonts w:ascii="Times New Roman" w:eastAsia="Times New Roman" w:hAnsi="Times New Roman"/>
          <w:sz w:val="24"/>
          <w:szCs w:val="24"/>
          <w:lang w:eastAsia="ru-RU"/>
        </w:rPr>
        <w:t>ситуацій та дій, що можуть спричинити або загрожувати виникненню конфлікту інтересів, або можуть вплинути на неупередженість та незалежність позиції при розгляді та прийнятті рішень на користь та в і</w:t>
      </w:r>
      <w:r>
        <w:rPr>
          <w:rFonts w:ascii="Times New Roman" w:eastAsia="Times New Roman" w:hAnsi="Times New Roman"/>
          <w:sz w:val="24"/>
          <w:szCs w:val="24"/>
          <w:lang w:eastAsia="ru-RU"/>
        </w:rPr>
        <w:t>нтересах Банку та його клієнтів, відповідальні особи</w:t>
      </w:r>
      <w:r w:rsidR="00D2567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Банку:</w:t>
      </w:r>
    </w:p>
    <w:p w14:paraId="6F49E9D7" w14:textId="77777777" w:rsidR="004B6323" w:rsidRDefault="004B6323" w:rsidP="00A51CFC">
      <w:pPr>
        <w:tabs>
          <w:tab w:val="left" w:pos="709"/>
        </w:tabs>
        <w:spacing w:after="0" w:line="240" w:lineRule="auto"/>
        <w:ind w:firstLine="284"/>
        <w:jc w:val="both"/>
        <w:rPr>
          <w:rFonts w:ascii="Times New Roman" w:hAnsi="Times New Roman"/>
          <w:snapToGrid w:val="0"/>
          <w:sz w:val="24"/>
          <w:szCs w:val="24"/>
        </w:rPr>
      </w:pPr>
      <w:r>
        <w:rPr>
          <w:rFonts w:ascii="Times New Roman" w:eastAsia="Times New Roman" w:hAnsi="Times New Roman"/>
          <w:sz w:val="24"/>
          <w:szCs w:val="24"/>
          <w:lang w:eastAsia="ru-RU"/>
        </w:rPr>
        <w:t xml:space="preserve">2.8.1. </w:t>
      </w:r>
      <w:r w:rsidR="00D2567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обов’язані с</w:t>
      </w:r>
      <w:r>
        <w:rPr>
          <w:rFonts w:ascii="Times New Roman" w:hAnsi="Times New Roman"/>
          <w:snapToGrid w:val="0"/>
          <w:sz w:val="24"/>
          <w:szCs w:val="24"/>
        </w:rPr>
        <w:t xml:space="preserve">воєчасно </w:t>
      </w:r>
      <w:r w:rsidRPr="00C34BF9">
        <w:rPr>
          <w:rFonts w:ascii="Times New Roman" w:hAnsi="Times New Roman"/>
          <w:snapToGrid w:val="0"/>
          <w:sz w:val="24"/>
          <w:szCs w:val="24"/>
        </w:rPr>
        <w:t xml:space="preserve">повідомляти </w:t>
      </w:r>
      <w:r w:rsidR="00A9214F">
        <w:rPr>
          <w:rFonts w:ascii="Times New Roman" w:hAnsi="Times New Roman"/>
          <w:snapToGrid w:val="0"/>
          <w:sz w:val="24"/>
          <w:szCs w:val="24"/>
        </w:rPr>
        <w:t xml:space="preserve">відповідних осіб/ </w:t>
      </w:r>
      <w:r w:rsidR="008245BB">
        <w:rPr>
          <w:rFonts w:ascii="Times New Roman" w:hAnsi="Times New Roman"/>
          <w:snapToGrid w:val="0"/>
          <w:sz w:val="24"/>
          <w:szCs w:val="24"/>
        </w:rPr>
        <w:t xml:space="preserve">колегіальних органів </w:t>
      </w:r>
      <w:r w:rsidR="006A24DF">
        <w:rPr>
          <w:rFonts w:ascii="Times New Roman" w:hAnsi="Times New Roman"/>
          <w:snapToGrid w:val="0"/>
          <w:sz w:val="24"/>
          <w:szCs w:val="24"/>
        </w:rPr>
        <w:t xml:space="preserve">Банку </w:t>
      </w:r>
      <w:r w:rsidR="008245BB">
        <w:rPr>
          <w:rFonts w:ascii="Times New Roman" w:hAnsi="Times New Roman"/>
          <w:snapToGrid w:val="0"/>
          <w:sz w:val="24"/>
          <w:szCs w:val="24"/>
        </w:rPr>
        <w:t>відповідно до розділ</w:t>
      </w:r>
      <w:r w:rsidR="00F22371">
        <w:rPr>
          <w:rFonts w:ascii="Times New Roman" w:hAnsi="Times New Roman"/>
          <w:snapToGrid w:val="0"/>
          <w:sz w:val="24"/>
          <w:szCs w:val="24"/>
        </w:rPr>
        <w:t>у</w:t>
      </w:r>
      <w:r w:rsidR="008245BB">
        <w:rPr>
          <w:rFonts w:ascii="Times New Roman" w:hAnsi="Times New Roman"/>
          <w:snapToGrid w:val="0"/>
          <w:sz w:val="24"/>
          <w:szCs w:val="24"/>
        </w:rPr>
        <w:t xml:space="preserve"> 6 цієї Політики</w:t>
      </w:r>
      <w:r w:rsidR="00902004">
        <w:rPr>
          <w:rFonts w:ascii="Times New Roman" w:hAnsi="Times New Roman"/>
          <w:snapToGrid w:val="0"/>
          <w:sz w:val="24"/>
          <w:szCs w:val="24"/>
        </w:rPr>
        <w:t xml:space="preserve"> </w:t>
      </w:r>
      <w:r w:rsidRPr="00C34BF9">
        <w:rPr>
          <w:rFonts w:ascii="Times New Roman" w:hAnsi="Times New Roman"/>
          <w:snapToGrid w:val="0"/>
          <w:sz w:val="24"/>
          <w:szCs w:val="24"/>
        </w:rPr>
        <w:t xml:space="preserve">про будь-які реальні чи потенційні конфлікти інтересів або будь-яку причетність, яку </w:t>
      </w:r>
      <w:r>
        <w:rPr>
          <w:rFonts w:ascii="Times New Roman" w:hAnsi="Times New Roman"/>
          <w:snapToGrid w:val="0"/>
          <w:sz w:val="24"/>
          <w:szCs w:val="24"/>
        </w:rPr>
        <w:t>вони можуть</w:t>
      </w:r>
      <w:r w:rsidRPr="00C34BF9">
        <w:rPr>
          <w:rFonts w:ascii="Times New Roman" w:hAnsi="Times New Roman"/>
          <w:snapToGrid w:val="0"/>
          <w:sz w:val="24"/>
          <w:szCs w:val="24"/>
        </w:rPr>
        <w:t xml:space="preserve"> мати до дійсного чи потенційного контрагента, клієнта, постачальника товарів/послуг або про будь-які інші обставини, що можуть передбачати конкуренцію або суперечливі цілі їхніх особист</w:t>
      </w:r>
      <w:r>
        <w:rPr>
          <w:rFonts w:ascii="Times New Roman" w:hAnsi="Times New Roman"/>
          <w:snapToGrid w:val="0"/>
          <w:sz w:val="24"/>
          <w:szCs w:val="24"/>
        </w:rPr>
        <w:t>их інтересів та інтересів Банку</w:t>
      </w:r>
      <w:r w:rsidR="00D25679">
        <w:rPr>
          <w:rFonts w:ascii="Times New Roman" w:hAnsi="Times New Roman"/>
          <w:snapToGrid w:val="0"/>
          <w:sz w:val="24"/>
          <w:szCs w:val="24"/>
        </w:rPr>
        <w:t>.</w:t>
      </w:r>
    </w:p>
    <w:p w14:paraId="019CD6DE" w14:textId="77777777" w:rsidR="004B6323" w:rsidRDefault="004B6323" w:rsidP="00A51CFC">
      <w:pPr>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hAnsi="Times New Roman"/>
          <w:snapToGrid w:val="0"/>
          <w:sz w:val="24"/>
          <w:szCs w:val="24"/>
        </w:rPr>
        <w:t xml:space="preserve">2.8.2. </w:t>
      </w:r>
      <w:r w:rsidR="00D2567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обов’язані</w:t>
      </w:r>
      <w:r w:rsidRPr="00615225">
        <w:rPr>
          <w:rFonts w:ascii="Times New Roman" w:eastAsia="Times New Roman" w:hAnsi="Times New Roman"/>
          <w:sz w:val="24"/>
          <w:szCs w:val="24"/>
          <w:lang w:eastAsia="ru-RU"/>
        </w:rPr>
        <w:t xml:space="preserve"> діяти тільки в межах наданих їм повноважень та представляючи Банк перед третіми особами, поводитися так, щоб не зашкодити власній діловій репутації, діловій репутації інших </w:t>
      </w:r>
      <w:r w:rsidR="008245BB">
        <w:rPr>
          <w:rFonts w:ascii="Times New Roman" w:eastAsia="Times New Roman" w:hAnsi="Times New Roman"/>
          <w:sz w:val="24"/>
          <w:szCs w:val="24"/>
          <w:lang w:eastAsia="ru-RU"/>
        </w:rPr>
        <w:t xml:space="preserve">осіб співробітників Банку </w:t>
      </w:r>
      <w:r>
        <w:rPr>
          <w:rFonts w:ascii="Times New Roman" w:eastAsia="Times New Roman" w:hAnsi="Times New Roman"/>
          <w:sz w:val="24"/>
          <w:szCs w:val="24"/>
          <w:lang w:eastAsia="ru-RU"/>
        </w:rPr>
        <w:t xml:space="preserve"> та Банку в цілому</w:t>
      </w:r>
      <w:r w:rsidR="00D25679">
        <w:rPr>
          <w:rFonts w:ascii="Times New Roman" w:eastAsia="Times New Roman" w:hAnsi="Times New Roman"/>
          <w:sz w:val="24"/>
          <w:szCs w:val="24"/>
          <w:lang w:eastAsia="ru-RU"/>
        </w:rPr>
        <w:t>.</w:t>
      </w:r>
    </w:p>
    <w:p w14:paraId="78EBBC91" w14:textId="2C12ECF7" w:rsidR="004B6323" w:rsidRDefault="004B6323" w:rsidP="00A51CFC">
      <w:pPr>
        <w:tabs>
          <w:tab w:val="left" w:pos="709"/>
        </w:tabs>
        <w:spacing w:after="0" w:line="240" w:lineRule="auto"/>
        <w:ind w:firstLine="284"/>
        <w:jc w:val="both"/>
        <w:rPr>
          <w:rFonts w:ascii="Times New Roman" w:hAnsi="Times New Roman"/>
          <w:snapToGrid w:val="0"/>
          <w:sz w:val="24"/>
          <w:szCs w:val="24"/>
        </w:rPr>
      </w:pPr>
      <w:r>
        <w:rPr>
          <w:rFonts w:ascii="Times New Roman" w:eastAsia="Times New Roman" w:hAnsi="Times New Roman"/>
          <w:sz w:val="24"/>
          <w:szCs w:val="24"/>
          <w:lang w:eastAsia="ru-RU"/>
        </w:rPr>
        <w:t xml:space="preserve">2.8.3. </w:t>
      </w:r>
      <w:r w:rsidR="00D25679">
        <w:rPr>
          <w:rFonts w:ascii="Times New Roman" w:eastAsia="Times New Roman" w:hAnsi="Times New Roman"/>
          <w:sz w:val="24"/>
          <w:szCs w:val="24"/>
          <w:lang w:eastAsia="ru-RU"/>
        </w:rPr>
        <w:t>Зобов'язані н</w:t>
      </w:r>
      <w:r w:rsidRPr="003A6471">
        <w:rPr>
          <w:rFonts w:ascii="Times New Roman" w:hAnsi="Times New Roman"/>
          <w:snapToGrid w:val="0"/>
          <w:sz w:val="24"/>
          <w:szCs w:val="24"/>
        </w:rPr>
        <w:t xml:space="preserve">е використовувати свою посаду (або чинити так, щоб це сприймалось як використання), свій статус </w:t>
      </w:r>
      <w:r w:rsidR="008F7DE0">
        <w:rPr>
          <w:rFonts w:ascii="Times New Roman" w:hAnsi="Times New Roman"/>
          <w:snapToGrid w:val="0"/>
          <w:sz w:val="24"/>
          <w:szCs w:val="24"/>
        </w:rPr>
        <w:t>співробітника</w:t>
      </w:r>
      <w:r w:rsidRPr="003A6471">
        <w:rPr>
          <w:rFonts w:ascii="Times New Roman" w:hAnsi="Times New Roman"/>
          <w:snapToGrid w:val="0"/>
          <w:sz w:val="24"/>
          <w:szCs w:val="24"/>
        </w:rPr>
        <w:t xml:space="preserve"> Банку для отримання привілейованого доступу до клієнтів або інших співробітників Банку для представлення послуг чи інших пропозицій щодо бізнесу, що стосується його прямих або опос</w:t>
      </w:r>
      <w:r>
        <w:rPr>
          <w:rFonts w:ascii="Times New Roman" w:hAnsi="Times New Roman"/>
          <w:snapToGrid w:val="0"/>
          <w:sz w:val="24"/>
          <w:szCs w:val="24"/>
        </w:rPr>
        <w:t>ередкованих особистих інтересів</w:t>
      </w:r>
      <w:r w:rsidR="00D25679">
        <w:rPr>
          <w:rFonts w:ascii="Times New Roman" w:hAnsi="Times New Roman"/>
          <w:snapToGrid w:val="0"/>
          <w:sz w:val="24"/>
          <w:szCs w:val="24"/>
        </w:rPr>
        <w:t>.</w:t>
      </w:r>
    </w:p>
    <w:p w14:paraId="06ADF02E" w14:textId="77777777" w:rsidR="004B6323" w:rsidRDefault="004B6323"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2.8.4. </w:t>
      </w:r>
      <w:r w:rsidR="00D25679">
        <w:rPr>
          <w:rFonts w:ascii="Times New Roman" w:hAnsi="Times New Roman"/>
          <w:snapToGrid w:val="0"/>
          <w:sz w:val="24"/>
          <w:szCs w:val="24"/>
        </w:rPr>
        <w:t>Н</w:t>
      </w:r>
      <w:r>
        <w:rPr>
          <w:rFonts w:ascii="Times New Roman" w:hAnsi="Times New Roman"/>
          <w:snapToGrid w:val="0"/>
          <w:sz w:val="24"/>
          <w:szCs w:val="24"/>
        </w:rPr>
        <w:t>е можуть</w:t>
      </w:r>
      <w:r w:rsidRPr="003149DD">
        <w:rPr>
          <w:rFonts w:ascii="Times New Roman" w:hAnsi="Times New Roman"/>
          <w:snapToGrid w:val="0"/>
          <w:sz w:val="24"/>
          <w:szCs w:val="24"/>
        </w:rPr>
        <w:t xml:space="preserve"> брати участі в підготовці, обговоренні та голосуванні стосовно прийняття Банком будь-якого рішення щодо укладення з так</w:t>
      </w:r>
      <w:r w:rsidR="00D25679">
        <w:rPr>
          <w:rFonts w:ascii="Times New Roman" w:hAnsi="Times New Roman"/>
          <w:snapToGrid w:val="0"/>
          <w:sz w:val="24"/>
          <w:szCs w:val="24"/>
        </w:rPr>
        <w:t xml:space="preserve">ою відповідальною особою </w:t>
      </w:r>
      <w:r w:rsidRPr="003149DD">
        <w:rPr>
          <w:rFonts w:ascii="Times New Roman" w:hAnsi="Times New Roman"/>
          <w:snapToGrid w:val="0"/>
          <w:sz w:val="24"/>
          <w:szCs w:val="24"/>
        </w:rPr>
        <w:t>кредитної а</w:t>
      </w:r>
      <w:r>
        <w:rPr>
          <w:rFonts w:ascii="Times New Roman" w:hAnsi="Times New Roman"/>
          <w:snapToGrid w:val="0"/>
          <w:sz w:val="24"/>
          <w:szCs w:val="24"/>
        </w:rPr>
        <w:t xml:space="preserve">бо іншої угоди на </w:t>
      </w:r>
      <w:r w:rsidR="008245BB">
        <w:rPr>
          <w:rFonts w:ascii="Times New Roman" w:hAnsi="Times New Roman"/>
          <w:snapToGrid w:val="0"/>
          <w:sz w:val="24"/>
          <w:szCs w:val="24"/>
        </w:rPr>
        <w:t xml:space="preserve">її </w:t>
      </w:r>
      <w:r>
        <w:rPr>
          <w:rFonts w:ascii="Times New Roman" w:hAnsi="Times New Roman"/>
          <w:snapToGrid w:val="0"/>
          <w:sz w:val="24"/>
          <w:szCs w:val="24"/>
        </w:rPr>
        <w:t>користь</w:t>
      </w:r>
      <w:r w:rsidR="00D25679">
        <w:rPr>
          <w:rFonts w:ascii="Times New Roman" w:hAnsi="Times New Roman"/>
          <w:snapToGrid w:val="0"/>
          <w:sz w:val="24"/>
          <w:szCs w:val="24"/>
        </w:rPr>
        <w:t>.</w:t>
      </w:r>
    </w:p>
    <w:p w14:paraId="59E3CA22" w14:textId="77777777" w:rsidR="004B6323" w:rsidRDefault="004B6323"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2.8.5. </w:t>
      </w:r>
      <w:r w:rsidR="00D25679">
        <w:rPr>
          <w:rFonts w:ascii="Times New Roman" w:hAnsi="Times New Roman"/>
          <w:snapToGrid w:val="0"/>
          <w:sz w:val="24"/>
          <w:szCs w:val="24"/>
        </w:rPr>
        <w:t>Н</w:t>
      </w:r>
      <w:r w:rsidRPr="003149DD">
        <w:rPr>
          <w:rFonts w:ascii="Times New Roman" w:hAnsi="Times New Roman"/>
          <w:snapToGrid w:val="0"/>
          <w:sz w:val="24"/>
          <w:szCs w:val="24"/>
        </w:rPr>
        <w:t>е мож</w:t>
      </w:r>
      <w:r>
        <w:rPr>
          <w:rFonts w:ascii="Times New Roman" w:hAnsi="Times New Roman"/>
          <w:snapToGrid w:val="0"/>
          <w:sz w:val="24"/>
          <w:szCs w:val="24"/>
        </w:rPr>
        <w:t>уть</w:t>
      </w:r>
      <w:r w:rsidRPr="003149DD">
        <w:rPr>
          <w:rFonts w:ascii="Times New Roman" w:hAnsi="Times New Roman"/>
          <w:snapToGrid w:val="0"/>
          <w:sz w:val="24"/>
          <w:szCs w:val="24"/>
        </w:rPr>
        <w:t xml:space="preserve"> брати участь у підготовці, обговоренні та прийнятті рішення на користь юридичної особи, від якої він, члени його сім’ї або юридична особа, яку він контролює або йому належить</w:t>
      </w:r>
      <w:r>
        <w:rPr>
          <w:rFonts w:ascii="Times New Roman" w:hAnsi="Times New Roman"/>
          <w:snapToGrid w:val="0"/>
          <w:sz w:val="24"/>
          <w:szCs w:val="24"/>
        </w:rPr>
        <w:t>, мають економічні вигоди</w:t>
      </w:r>
      <w:r w:rsidR="00D25679">
        <w:rPr>
          <w:rFonts w:ascii="Times New Roman" w:hAnsi="Times New Roman"/>
          <w:snapToGrid w:val="0"/>
          <w:sz w:val="24"/>
          <w:szCs w:val="24"/>
        </w:rPr>
        <w:t>.</w:t>
      </w:r>
    </w:p>
    <w:p w14:paraId="12CE67C0" w14:textId="54D2DB17" w:rsidR="004B6323" w:rsidRPr="003149DD" w:rsidRDefault="007E59D3"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2.8.</w:t>
      </w:r>
      <w:r w:rsidRPr="00DA27C7">
        <w:rPr>
          <w:rFonts w:ascii="Times New Roman" w:hAnsi="Times New Roman"/>
          <w:snapToGrid w:val="0"/>
          <w:sz w:val="24"/>
          <w:szCs w:val="24"/>
          <w:lang w:val="ru-RU"/>
        </w:rPr>
        <w:t>6</w:t>
      </w:r>
      <w:r w:rsidR="004B6323">
        <w:rPr>
          <w:rFonts w:ascii="Times New Roman" w:hAnsi="Times New Roman"/>
          <w:snapToGrid w:val="0"/>
          <w:sz w:val="24"/>
          <w:szCs w:val="24"/>
        </w:rPr>
        <w:t xml:space="preserve">. </w:t>
      </w:r>
      <w:r w:rsidR="00D25679">
        <w:rPr>
          <w:rFonts w:ascii="Times New Roman" w:hAnsi="Times New Roman"/>
          <w:snapToGrid w:val="0"/>
          <w:sz w:val="24"/>
          <w:szCs w:val="24"/>
        </w:rPr>
        <w:t>Н</w:t>
      </w:r>
      <w:r w:rsidR="004B6323" w:rsidRPr="003149DD">
        <w:rPr>
          <w:rFonts w:ascii="Times New Roman" w:hAnsi="Times New Roman"/>
          <w:snapToGrid w:val="0"/>
          <w:sz w:val="24"/>
          <w:szCs w:val="24"/>
        </w:rPr>
        <w:t>е повин</w:t>
      </w:r>
      <w:r w:rsidR="004B6323">
        <w:rPr>
          <w:rFonts w:ascii="Times New Roman" w:hAnsi="Times New Roman"/>
          <w:snapToGrid w:val="0"/>
          <w:sz w:val="24"/>
          <w:szCs w:val="24"/>
        </w:rPr>
        <w:t>і</w:t>
      </w:r>
      <w:r w:rsidR="004B6323" w:rsidRPr="003149DD">
        <w:rPr>
          <w:rFonts w:ascii="Times New Roman" w:hAnsi="Times New Roman"/>
          <w:snapToGrid w:val="0"/>
          <w:sz w:val="24"/>
          <w:szCs w:val="24"/>
        </w:rPr>
        <w:t xml:space="preserve"> бути радником, керівником чи найманим </w:t>
      </w:r>
      <w:r w:rsidR="008F7DE0">
        <w:rPr>
          <w:rFonts w:ascii="Times New Roman" w:hAnsi="Times New Roman"/>
          <w:snapToGrid w:val="0"/>
          <w:sz w:val="24"/>
          <w:szCs w:val="24"/>
        </w:rPr>
        <w:t>співробітником</w:t>
      </w:r>
      <w:r w:rsidR="004B6323" w:rsidRPr="003149DD">
        <w:rPr>
          <w:rFonts w:ascii="Times New Roman" w:hAnsi="Times New Roman"/>
          <w:snapToGrid w:val="0"/>
          <w:sz w:val="24"/>
          <w:szCs w:val="24"/>
        </w:rPr>
        <w:t>, або іншим чином бути залученим до діяльності юридичних осіб, що:</w:t>
      </w:r>
    </w:p>
    <w:p w14:paraId="136EEBB9" w14:textId="77777777" w:rsidR="004B6323" w:rsidRPr="003149DD" w:rsidRDefault="004B6323" w:rsidP="00A51CFC">
      <w:pPr>
        <w:numPr>
          <w:ilvl w:val="0"/>
          <w:numId w:val="2"/>
        </w:numPr>
        <w:tabs>
          <w:tab w:val="left" w:pos="709"/>
        </w:tabs>
        <w:spacing w:after="0" w:line="240" w:lineRule="auto"/>
        <w:ind w:left="0" w:firstLine="284"/>
        <w:jc w:val="both"/>
        <w:rPr>
          <w:rFonts w:ascii="Times New Roman" w:hAnsi="Times New Roman"/>
          <w:sz w:val="24"/>
          <w:szCs w:val="24"/>
        </w:rPr>
      </w:pPr>
      <w:r w:rsidRPr="003149DD">
        <w:rPr>
          <w:rFonts w:ascii="Times New Roman" w:hAnsi="Times New Roman"/>
          <w:sz w:val="24"/>
          <w:szCs w:val="24"/>
        </w:rPr>
        <w:t xml:space="preserve">конкурують з Банком; </w:t>
      </w:r>
      <w:r w:rsidRPr="00D25679">
        <w:rPr>
          <w:rFonts w:ascii="Times New Roman" w:hAnsi="Times New Roman"/>
          <w:i/>
          <w:sz w:val="24"/>
          <w:szCs w:val="24"/>
        </w:rPr>
        <w:t>або</w:t>
      </w:r>
    </w:p>
    <w:p w14:paraId="2155C9D0" w14:textId="77777777" w:rsidR="004B6323" w:rsidRPr="003149DD" w:rsidRDefault="004B6323" w:rsidP="00A51CFC">
      <w:pPr>
        <w:numPr>
          <w:ilvl w:val="0"/>
          <w:numId w:val="2"/>
        </w:numPr>
        <w:tabs>
          <w:tab w:val="left" w:pos="709"/>
        </w:tabs>
        <w:spacing w:after="0" w:line="240" w:lineRule="auto"/>
        <w:ind w:left="0" w:firstLine="284"/>
        <w:jc w:val="both"/>
        <w:rPr>
          <w:rFonts w:ascii="Times New Roman" w:hAnsi="Times New Roman"/>
          <w:sz w:val="24"/>
          <w:szCs w:val="24"/>
        </w:rPr>
      </w:pPr>
      <w:r w:rsidRPr="003149DD">
        <w:rPr>
          <w:rFonts w:ascii="Times New Roman" w:hAnsi="Times New Roman"/>
          <w:sz w:val="24"/>
          <w:szCs w:val="24"/>
        </w:rPr>
        <w:t xml:space="preserve">є клієнтами Банку, або постачають продукцію або надають послуги Банку, що виходить за межі нормального перебігу бізнесу; </w:t>
      </w:r>
      <w:r w:rsidRPr="00D25679">
        <w:rPr>
          <w:rFonts w:ascii="Times New Roman" w:hAnsi="Times New Roman"/>
          <w:i/>
          <w:sz w:val="24"/>
          <w:szCs w:val="24"/>
        </w:rPr>
        <w:t>або</w:t>
      </w:r>
    </w:p>
    <w:p w14:paraId="732BED7A" w14:textId="77777777" w:rsidR="004B6323" w:rsidRDefault="004B6323" w:rsidP="00A51CFC">
      <w:pPr>
        <w:numPr>
          <w:ilvl w:val="0"/>
          <w:numId w:val="2"/>
        </w:numPr>
        <w:tabs>
          <w:tab w:val="left" w:pos="709"/>
        </w:tabs>
        <w:spacing w:after="0" w:line="240" w:lineRule="auto"/>
        <w:ind w:left="0" w:firstLine="284"/>
        <w:jc w:val="both"/>
        <w:rPr>
          <w:rFonts w:ascii="Times New Roman" w:hAnsi="Times New Roman"/>
          <w:sz w:val="24"/>
          <w:szCs w:val="24"/>
        </w:rPr>
      </w:pPr>
      <w:r w:rsidRPr="003149DD">
        <w:rPr>
          <w:rFonts w:ascii="Times New Roman" w:hAnsi="Times New Roman"/>
          <w:sz w:val="24"/>
          <w:szCs w:val="24"/>
        </w:rPr>
        <w:t>купують продукцію або послуги у Банку, що надаються понад нормальні межі бізнесу.</w:t>
      </w:r>
    </w:p>
    <w:p w14:paraId="77425502" w14:textId="77777777" w:rsidR="004B6323" w:rsidRDefault="007E59D3"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z w:val="24"/>
          <w:szCs w:val="24"/>
        </w:rPr>
        <w:t>2.8.</w:t>
      </w:r>
      <w:r w:rsidRPr="00DA27C7">
        <w:rPr>
          <w:rFonts w:ascii="Times New Roman" w:hAnsi="Times New Roman"/>
          <w:sz w:val="24"/>
          <w:szCs w:val="24"/>
        </w:rPr>
        <w:t>7</w:t>
      </w:r>
      <w:r w:rsidR="004B6323">
        <w:rPr>
          <w:rFonts w:ascii="Times New Roman" w:hAnsi="Times New Roman"/>
          <w:sz w:val="24"/>
          <w:szCs w:val="24"/>
        </w:rPr>
        <w:t xml:space="preserve">. </w:t>
      </w:r>
      <w:r w:rsidR="00D25679">
        <w:rPr>
          <w:rFonts w:ascii="Times New Roman" w:hAnsi="Times New Roman"/>
          <w:snapToGrid w:val="0"/>
          <w:sz w:val="24"/>
          <w:szCs w:val="24"/>
        </w:rPr>
        <w:t>Н</w:t>
      </w:r>
      <w:r w:rsidR="004B6323">
        <w:rPr>
          <w:rFonts w:ascii="Times New Roman" w:hAnsi="Times New Roman"/>
          <w:snapToGrid w:val="0"/>
          <w:sz w:val="24"/>
          <w:szCs w:val="24"/>
        </w:rPr>
        <w:t>е повині</w:t>
      </w:r>
      <w:r w:rsidR="004B6323" w:rsidRPr="003A6471">
        <w:rPr>
          <w:rFonts w:ascii="Times New Roman" w:hAnsi="Times New Roman"/>
          <w:snapToGrid w:val="0"/>
          <w:sz w:val="24"/>
          <w:szCs w:val="24"/>
        </w:rPr>
        <w:t xml:space="preserve"> продовжувати займатись будь-якою діяльністю, в тому числі володіти часткою у бізнесі позичальника, клієнта, або контрагента, що займається постачанням товарів або послуг Банку, доки повний обсяг його інтересів не </w:t>
      </w:r>
      <w:r w:rsidR="00D25679">
        <w:rPr>
          <w:rFonts w:ascii="Times New Roman" w:hAnsi="Times New Roman"/>
          <w:snapToGrid w:val="0"/>
          <w:sz w:val="24"/>
          <w:szCs w:val="24"/>
        </w:rPr>
        <w:t>буде</w:t>
      </w:r>
      <w:r w:rsidR="004B6323" w:rsidRPr="003A6471">
        <w:rPr>
          <w:rFonts w:ascii="Times New Roman" w:hAnsi="Times New Roman"/>
          <w:snapToGrid w:val="0"/>
          <w:sz w:val="24"/>
          <w:szCs w:val="24"/>
        </w:rPr>
        <w:t xml:space="preserve"> розкритий письмово </w:t>
      </w:r>
      <w:r w:rsidR="009619CE">
        <w:rPr>
          <w:rFonts w:ascii="Times New Roman" w:hAnsi="Times New Roman"/>
          <w:snapToGrid w:val="0"/>
          <w:sz w:val="24"/>
          <w:szCs w:val="24"/>
        </w:rPr>
        <w:t>Підрозділу комплаєнс Банку</w:t>
      </w:r>
      <w:r w:rsidR="00D25679">
        <w:rPr>
          <w:rFonts w:ascii="Times New Roman" w:hAnsi="Times New Roman"/>
          <w:snapToGrid w:val="0"/>
          <w:sz w:val="24"/>
          <w:szCs w:val="24"/>
        </w:rPr>
        <w:t>.</w:t>
      </w:r>
    </w:p>
    <w:p w14:paraId="46C418F3" w14:textId="77777777" w:rsidR="004B6323" w:rsidRDefault="007E59D3"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2.8.</w:t>
      </w:r>
      <w:r w:rsidRPr="00DA27C7">
        <w:rPr>
          <w:rFonts w:ascii="Times New Roman" w:hAnsi="Times New Roman"/>
          <w:snapToGrid w:val="0"/>
          <w:sz w:val="24"/>
          <w:szCs w:val="24"/>
          <w:lang w:val="ru-RU"/>
        </w:rPr>
        <w:t>8</w:t>
      </w:r>
      <w:r w:rsidR="002178BD">
        <w:rPr>
          <w:rFonts w:ascii="Times New Roman" w:hAnsi="Times New Roman"/>
          <w:snapToGrid w:val="0"/>
          <w:sz w:val="24"/>
          <w:szCs w:val="24"/>
        </w:rPr>
        <w:t xml:space="preserve">. </w:t>
      </w:r>
      <w:r w:rsidR="00D25679">
        <w:rPr>
          <w:rFonts w:ascii="Times New Roman" w:hAnsi="Times New Roman"/>
          <w:snapToGrid w:val="0"/>
          <w:sz w:val="24"/>
          <w:szCs w:val="24"/>
        </w:rPr>
        <w:t>П</w:t>
      </w:r>
      <w:r w:rsidR="004B6323" w:rsidRPr="00C34BF9">
        <w:rPr>
          <w:rFonts w:ascii="Times New Roman" w:hAnsi="Times New Roman"/>
          <w:snapToGrid w:val="0"/>
          <w:sz w:val="24"/>
          <w:szCs w:val="24"/>
        </w:rPr>
        <w:t xml:space="preserve">овинні заявляти про будь-який особистий фінансовий чи інший інтерес, який може впливати на виконання ними своїх повноважень, в тому числі володіння співробітником (його </w:t>
      </w:r>
      <w:r w:rsidR="004B6323" w:rsidRPr="00C34BF9">
        <w:rPr>
          <w:rFonts w:ascii="Times New Roman" w:hAnsi="Times New Roman"/>
          <w:snapToGrid w:val="0"/>
          <w:sz w:val="24"/>
          <w:szCs w:val="24"/>
        </w:rPr>
        <w:lastRenderedPageBreak/>
        <w:t>родиною/членами родини, близьким другом/партнером) частками бізн</w:t>
      </w:r>
      <w:r w:rsidR="002178BD">
        <w:rPr>
          <w:rFonts w:ascii="Times New Roman" w:hAnsi="Times New Roman"/>
          <w:snapToGrid w:val="0"/>
          <w:sz w:val="24"/>
          <w:szCs w:val="24"/>
        </w:rPr>
        <w:t>есу, підприємств чи організацій</w:t>
      </w:r>
      <w:r w:rsidR="00D25679">
        <w:rPr>
          <w:rFonts w:ascii="Times New Roman" w:hAnsi="Times New Roman"/>
          <w:snapToGrid w:val="0"/>
          <w:sz w:val="24"/>
          <w:szCs w:val="24"/>
        </w:rPr>
        <w:t>.</w:t>
      </w:r>
    </w:p>
    <w:p w14:paraId="691C7C72" w14:textId="77777777" w:rsidR="00AB1F7C" w:rsidRDefault="002178BD"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2</w:t>
      </w:r>
      <w:r w:rsidR="007E59D3">
        <w:rPr>
          <w:rFonts w:ascii="Times New Roman" w:hAnsi="Times New Roman"/>
          <w:snapToGrid w:val="0"/>
          <w:sz w:val="24"/>
          <w:szCs w:val="24"/>
        </w:rPr>
        <w:t>.8.</w:t>
      </w:r>
      <w:r w:rsidR="007E59D3" w:rsidRPr="00DA27C7">
        <w:rPr>
          <w:rFonts w:ascii="Times New Roman" w:hAnsi="Times New Roman"/>
          <w:snapToGrid w:val="0"/>
          <w:sz w:val="24"/>
          <w:szCs w:val="24"/>
        </w:rPr>
        <w:t>9</w:t>
      </w:r>
      <w:r>
        <w:rPr>
          <w:rFonts w:ascii="Times New Roman" w:hAnsi="Times New Roman"/>
          <w:snapToGrid w:val="0"/>
          <w:sz w:val="24"/>
          <w:szCs w:val="24"/>
        </w:rPr>
        <w:t xml:space="preserve">. </w:t>
      </w:r>
      <w:r w:rsidR="00D25679">
        <w:rPr>
          <w:rFonts w:ascii="Times New Roman" w:hAnsi="Times New Roman"/>
          <w:snapToGrid w:val="0"/>
          <w:sz w:val="24"/>
          <w:szCs w:val="24"/>
        </w:rPr>
        <w:t>Н</w:t>
      </w:r>
      <w:r>
        <w:rPr>
          <w:rFonts w:ascii="Times New Roman" w:hAnsi="Times New Roman"/>
          <w:snapToGrid w:val="0"/>
          <w:sz w:val="24"/>
          <w:szCs w:val="24"/>
        </w:rPr>
        <w:t>е повині</w:t>
      </w:r>
      <w:r w:rsidR="004B6323" w:rsidRPr="003A6471">
        <w:rPr>
          <w:rFonts w:ascii="Times New Roman" w:hAnsi="Times New Roman"/>
          <w:snapToGrid w:val="0"/>
          <w:sz w:val="24"/>
          <w:szCs w:val="24"/>
        </w:rPr>
        <w:t xml:space="preserve"> використовувати жодних матеріальних цінностей, власність, обладнання чи інформацію, отриману в результаті його зв’язків з Банком, у будь-якій діловій активності </w:t>
      </w:r>
    </w:p>
    <w:p w14:paraId="6BFDF96B" w14:textId="68DB955A" w:rsidR="004B6323" w:rsidRDefault="004B6323" w:rsidP="00AB1F7C">
      <w:pPr>
        <w:tabs>
          <w:tab w:val="left" w:pos="709"/>
        </w:tabs>
        <w:spacing w:after="0" w:line="240" w:lineRule="auto"/>
        <w:jc w:val="both"/>
        <w:rPr>
          <w:rFonts w:ascii="Times New Roman" w:hAnsi="Times New Roman"/>
          <w:snapToGrid w:val="0"/>
          <w:sz w:val="24"/>
          <w:szCs w:val="24"/>
        </w:rPr>
      </w:pPr>
      <w:r w:rsidRPr="003A6471">
        <w:rPr>
          <w:rFonts w:ascii="Times New Roman" w:hAnsi="Times New Roman"/>
          <w:snapToGrid w:val="0"/>
          <w:sz w:val="24"/>
          <w:szCs w:val="24"/>
        </w:rPr>
        <w:t>поза Банк</w:t>
      </w:r>
      <w:r w:rsidR="004F32BD">
        <w:rPr>
          <w:rFonts w:ascii="Times New Roman" w:hAnsi="Times New Roman"/>
          <w:snapToGrid w:val="0"/>
          <w:sz w:val="24"/>
          <w:szCs w:val="24"/>
        </w:rPr>
        <w:t>ом</w:t>
      </w:r>
      <w:r w:rsidRPr="003A6471">
        <w:rPr>
          <w:rFonts w:ascii="Times New Roman" w:hAnsi="Times New Roman"/>
          <w:snapToGrid w:val="0"/>
          <w:sz w:val="24"/>
          <w:szCs w:val="24"/>
        </w:rPr>
        <w:t xml:space="preserve"> з будь-якою метою, окрім виконання ним своїх по</w:t>
      </w:r>
      <w:r w:rsidR="002178BD">
        <w:rPr>
          <w:rFonts w:ascii="Times New Roman" w:hAnsi="Times New Roman"/>
          <w:snapToGrid w:val="0"/>
          <w:sz w:val="24"/>
          <w:szCs w:val="24"/>
        </w:rPr>
        <w:t>садових обов’язків перед Банком</w:t>
      </w:r>
      <w:r w:rsidR="007772D1">
        <w:rPr>
          <w:rFonts w:ascii="Times New Roman" w:hAnsi="Times New Roman"/>
          <w:snapToGrid w:val="0"/>
          <w:sz w:val="24"/>
          <w:szCs w:val="24"/>
        </w:rPr>
        <w:t>.</w:t>
      </w:r>
    </w:p>
    <w:p w14:paraId="5F9176A1" w14:textId="77777777" w:rsidR="00221003" w:rsidRPr="00AB1F7C" w:rsidRDefault="00024B8F" w:rsidP="00221003">
      <w:pPr>
        <w:pStyle w:val="aff4"/>
        <w:jc w:val="both"/>
        <w:rPr>
          <w:rFonts w:ascii="Times New Roman" w:hAnsi="Times New Roman" w:cs="Times New Roman"/>
          <w:sz w:val="24"/>
          <w:szCs w:val="24"/>
        </w:rPr>
      </w:pPr>
      <w:r>
        <w:rPr>
          <w:rFonts w:ascii="Times New Roman" w:hAnsi="Times New Roman"/>
          <w:snapToGrid w:val="0"/>
          <w:sz w:val="24"/>
          <w:szCs w:val="24"/>
        </w:rPr>
        <w:t xml:space="preserve">   </w:t>
      </w:r>
      <w:r w:rsidR="00221003" w:rsidRPr="00AB1F7C">
        <w:rPr>
          <w:rFonts w:ascii="Times New Roman" w:hAnsi="Times New Roman" w:cs="Times New Roman"/>
          <w:sz w:val="24"/>
          <w:szCs w:val="24"/>
        </w:rPr>
        <w:t>2.8.10. Не мають права безпосередньо або через інших осіб вимагати, просити, одержувати подарунки та заохочення у вигляді готівки та/або предметів виготовлених із дорогоцінних металів та/або дорогоцінного каміння, знижок, права безкоштовного відвідування/участі у різноманітних заходах, послуги, нематеріальні активи, які надають/одержують безоплатно або за ціною, нижчою мінімальної ринкової, тощо від одного клієнта, позичальника, контрагента, конкурента банку для себе чи близьких їм осіб (в тому числі і від особи, що перебуває в прямому їх підпорядкуванні), крім випадків приймання подарунків, які відповідають загальновизнаним уявленням про гостинність,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14:paraId="51DCC284" w14:textId="77777777" w:rsidR="004B6323" w:rsidRPr="009619CE" w:rsidRDefault="004B6323" w:rsidP="00A51CFC">
      <w:pPr>
        <w:tabs>
          <w:tab w:val="left" w:pos="709"/>
        </w:tabs>
        <w:spacing w:after="0" w:line="240" w:lineRule="auto"/>
        <w:ind w:firstLine="284"/>
        <w:jc w:val="both"/>
        <w:rPr>
          <w:rFonts w:ascii="Times New Roman" w:hAnsi="Times New Roman"/>
          <w:i/>
          <w:sz w:val="24"/>
          <w:szCs w:val="24"/>
        </w:rPr>
      </w:pPr>
      <w:r w:rsidRPr="009619CE">
        <w:rPr>
          <w:rFonts w:ascii="Times New Roman" w:hAnsi="Times New Roman"/>
          <w:i/>
          <w:sz w:val="24"/>
          <w:szCs w:val="24"/>
        </w:rPr>
        <w:t xml:space="preserve">У разі неможливості достеменно визначити вартість вищезазначених подарунків (заохочень тощо) вельми бажаним є для співробітника </w:t>
      </w:r>
      <w:r w:rsidR="00935046" w:rsidRPr="009619CE">
        <w:rPr>
          <w:rFonts w:ascii="Times New Roman" w:hAnsi="Times New Roman"/>
          <w:i/>
          <w:sz w:val="24"/>
          <w:szCs w:val="24"/>
        </w:rPr>
        <w:t xml:space="preserve">Банку </w:t>
      </w:r>
      <w:r w:rsidRPr="009619CE">
        <w:rPr>
          <w:rFonts w:ascii="Times New Roman" w:hAnsi="Times New Roman"/>
          <w:i/>
          <w:sz w:val="24"/>
          <w:szCs w:val="24"/>
        </w:rPr>
        <w:t>відмовитись від їх отримання.</w:t>
      </w:r>
    </w:p>
    <w:p w14:paraId="1D1F10A1" w14:textId="77777777" w:rsidR="00074D9F" w:rsidRPr="009619CE" w:rsidRDefault="00074D9F" w:rsidP="00A51CFC">
      <w:pPr>
        <w:tabs>
          <w:tab w:val="left" w:pos="709"/>
        </w:tabs>
        <w:spacing w:after="0" w:line="240" w:lineRule="auto"/>
        <w:ind w:firstLine="284"/>
        <w:jc w:val="both"/>
        <w:rPr>
          <w:rFonts w:ascii="Times New Roman" w:hAnsi="Times New Roman"/>
          <w:i/>
          <w:sz w:val="24"/>
          <w:szCs w:val="24"/>
        </w:rPr>
      </w:pPr>
      <w:r w:rsidRPr="009619CE">
        <w:rPr>
          <w:rFonts w:ascii="Times New Roman" w:hAnsi="Times New Roman"/>
          <w:i/>
          <w:sz w:val="24"/>
          <w:szCs w:val="24"/>
        </w:rPr>
        <w:t>Рішення, прийняте відповідальною особою Банку, на користь особи, від якої вона чи її члени сім'ї отримали подарунок</w:t>
      </w:r>
      <w:r w:rsidR="00935046" w:rsidRPr="009619CE">
        <w:rPr>
          <w:rFonts w:ascii="Times New Roman" w:hAnsi="Times New Roman"/>
          <w:i/>
          <w:sz w:val="24"/>
          <w:szCs w:val="24"/>
        </w:rPr>
        <w:t xml:space="preserve"> або заохочення</w:t>
      </w:r>
      <w:r w:rsidRPr="009619CE">
        <w:rPr>
          <w:rFonts w:ascii="Times New Roman" w:hAnsi="Times New Roman"/>
          <w:i/>
          <w:sz w:val="24"/>
          <w:szCs w:val="24"/>
        </w:rPr>
        <w:t xml:space="preserve">, вважається таким, що прийняті в умовах конфлікту інтересів. </w:t>
      </w:r>
    </w:p>
    <w:p w14:paraId="4BCDBFB0" w14:textId="793A2AEB" w:rsidR="004B6323" w:rsidRDefault="002178BD" w:rsidP="00A51CFC">
      <w:pPr>
        <w:tabs>
          <w:tab w:val="left" w:pos="709"/>
        </w:tabs>
        <w:spacing w:after="0" w:line="240" w:lineRule="auto"/>
        <w:ind w:firstLine="284"/>
        <w:jc w:val="both"/>
        <w:rPr>
          <w:rFonts w:ascii="Times New Roman" w:hAnsi="Times New Roman"/>
          <w:snapToGrid w:val="0"/>
          <w:sz w:val="24"/>
          <w:szCs w:val="24"/>
        </w:rPr>
      </w:pPr>
      <w:bookmarkStart w:id="2" w:name="n314"/>
      <w:bookmarkStart w:id="3" w:name="n317"/>
      <w:bookmarkStart w:id="4" w:name="n319"/>
      <w:bookmarkStart w:id="5" w:name="n322"/>
      <w:bookmarkEnd w:id="2"/>
      <w:bookmarkEnd w:id="3"/>
      <w:bookmarkEnd w:id="4"/>
      <w:bookmarkEnd w:id="5"/>
      <w:r>
        <w:rPr>
          <w:rFonts w:ascii="Times New Roman" w:hAnsi="Times New Roman"/>
          <w:sz w:val="24"/>
          <w:szCs w:val="24"/>
        </w:rPr>
        <w:t>2.8.1</w:t>
      </w:r>
      <w:r w:rsidR="00221003">
        <w:rPr>
          <w:rFonts w:ascii="Times New Roman" w:hAnsi="Times New Roman"/>
          <w:sz w:val="24"/>
          <w:szCs w:val="24"/>
        </w:rPr>
        <w:t>1</w:t>
      </w:r>
      <w:r>
        <w:rPr>
          <w:rFonts w:ascii="Times New Roman" w:hAnsi="Times New Roman"/>
          <w:sz w:val="24"/>
          <w:szCs w:val="24"/>
        </w:rPr>
        <w:t xml:space="preserve">. </w:t>
      </w:r>
      <w:r w:rsidR="007772D1">
        <w:rPr>
          <w:rFonts w:ascii="Times New Roman" w:hAnsi="Times New Roman"/>
          <w:snapToGrid w:val="0"/>
          <w:sz w:val="24"/>
          <w:szCs w:val="24"/>
        </w:rPr>
        <w:t>Н</w:t>
      </w:r>
      <w:r>
        <w:rPr>
          <w:rFonts w:ascii="Times New Roman" w:hAnsi="Times New Roman"/>
          <w:snapToGrid w:val="0"/>
          <w:sz w:val="24"/>
          <w:szCs w:val="24"/>
        </w:rPr>
        <w:t>е повині</w:t>
      </w:r>
      <w:r w:rsidR="007772D1">
        <w:rPr>
          <w:rFonts w:ascii="Times New Roman" w:hAnsi="Times New Roman"/>
          <w:snapToGrid w:val="0"/>
          <w:sz w:val="24"/>
          <w:szCs w:val="24"/>
        </w:rPr>
        <w:t xml:space="preserve"> звертатися</w:t>
      </w:r>
      <w:r w:rsidR="004B6323" w:rsidRPr="00125A1A">
        <w:rPr>
          <w:rFonts w:ascii="Times New Roman" w:hAnsi="Times New Roman"/>
          <w:snapToGrid w:val="0"/>
          <w:sz w:val="24"/>
          <w:szCs w:val="24"/>
        </w:rPr>
        <w:t xml:space="preserve"> з проханням про особисту винагороду або приймати її за виконання функцій або обов’язків, які є частиною його обов’язків стосовно функцій, що він виконує на своїй посаді в Банку, крім тих винагород, які він отримує від Банку за виконання окремих функцій згідно окремих документів Банку щодо мотивації та матеріального заохочення</w:t>
      </w:r>
      <w:r w:rsidR="007772D1">
        <w:rPr>
          <w:rFonts w:ascii="Times New Roman" w:hAnsi="Times New Roman"/>
          <w:snapToGrid w:val="0"/>
          <w:sz w:val="24"/>
          <w:szCs w:val="24"/>
        </w:rPr>
        <w:t>.</w:t>
      </w:r>
    </w:p>
    <w:p w14:paraId="2F3F9C8E" w14:textId="7F7D09EF" w:rsidR="004B6323" w:rsidRDefault="002178BD" w:rsidP="00A51CFC">
      <w:pPr>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hAnsi="Times New Roman"/>
          <w:snapToGrid w:val="0"/>
          <w:sz w:val="24"/>
          <w:szCs w:val="24"/>
        </w:rPr>
        <w:t>2.8.1</w:t>
      </w:r>
      <w:r w:rsidR="00221003">
        <w:rPr>
          <w:rFonts w:ascii="Times New Roman" w:hAnsi="Times New Roman"/>
          <w:snapToGrid w:val="0"/>
          <w:sz w:val="24"/>
          <w:szCs w:val="24"/>
        </w:rPr>
        <w:t>2</w:t>
      </w:r>
      <w:r>
        <w:rPr>
          <w:rFonts w:ascii="Times New Roman" w:hAnsi="Times New Roman"/>
          <w:snapToGrid w:val="0"/>
          <w:sz w:val="24"/>
          <w:szCs w:val="24"/>
        </w:rPr>
        <w:t xml:space="preserve">. </w:t>
      </w:r>
      <w:r w:rsidR="00B04452">
        <w:rPr>
          <w:rFonts w:ascii="Times New Roman" w:hAnsi="Times New Roman"/>
          <w:snapToGrid w:val="0"/>
          <w:sz w:val="24"/>
          <w:szCs w:val="24"/>
        </w:rPr>
        <w:t>Не мають права</w:t>
      </w:r>
      <w:r w:rsidR="007772D1">
        <w:rPr>
          <w:rFonts w:ascii="Times New Roman" w:hAnsi="Times New Roman"/>
          <w:snapToGrid w:val="0"/>
          <w:sz w:val="24"/>
          <w:szCs w:val="24"/>
        </w:rPr>
        <w:t xml:space="preserve"> </w:t>
      </w:r>
      <w:r w:rsidR="004B6323" w:rsidRPr="00E42027">
        <w:rPr>
          <w:rFonts w:ascii="Times New Roman" w:eastAsia="Times New Roman" w:hAnsi="Times New Roman"/>
          <w:sz w:val="24"/>
          <w:szCs w:val="24"/>
          <w:lang w:eastAsia="ru-RU"/>
        </w:rPr>
        <w:t xml:space="preserve">вимагати від клієнта придбання будь-яких товарів чи послуг від Банку  або  від  </w:t>
      </w:r>
      <w:r w:rsidR="004B6323">
        <w:rPr>
          <w:rFonts w:ascii="Times New Roman" w:eastAsia="Times New Roman" w:hAnsi="Times New Roman"/>
          <w:sz w:val="24"/>
          <w:szCs w:val="24"/>
          <w:lang w:eastAsia="ru-RU"/>
        </w:rPr>
        <w:t>спорідненої  чи  пов'</w:t>
      </w:r>
      <w:r w:rsidR="004B6323" w:rsidRPr="0089270D">
        <w:rPr>
          <w:rFonts w:ascii="Times New Roman" w:eastAsia="Times New Roman" w:hAnsi="Times New Roman"/>
          <w:sz w:val="24"/>
          <w:szCs w:val="24"/>
          <w:lang w:eastAsia="ru-RU"/>
        </w:rPr>
        <w:t>язаної</w:t>
      </w:r>
      <w:r w:rsidR="004B6323" w:rsidRPr="00E42027">
        <w:rPr>
          <w:rFonts w:ascii="Times New Roman" w:eastAsia="Times New Roman" w:hAnsi="Times New Roman"/>
          <w:sz w:val="24"/>
          <w:szCs w:val="24"/>
          <w:lang w:eastAsia="ru-RU"/>
        </w:rPr>
        <w:t xml:space="preserve"> особи Банку як обов'язкову ум</w:t>
      </w:r>
      <w:r>
        <w:rPr>
          <w:rFonts w:ascii="Times New Roman" w:eastAsia="Times New Roman" w:hAnsi="Times New Roman"/>
          <w:sz w:val="24"/>
          <w:szCs w:val="24"/>
          <w:lang w:eastAsia="ru-RU"/>
        </w:rPr>
        <w:t>ову надання банківських послуг</w:t>
      </w:r>
      <w:r w:rsidR="007772D1">
        <w:rPr>
          <w:rFonts w:ascii="Times New Roman" w:eastAsia="Times New Roman" w:hAnsi="Times New Roman"/>
          <w:sz w:val="24"/>
          <w:szCs w:val="24"/>
          <w:lang w:eastAsia="ru-RU"/>
        </w:rPr>
        <w:t>.</w:t>
      </w:r>
    </w:p>
    <w:p w14:paraId="3665B05B" w14:textId="1B2DA067" w:rsidR="000C4813" w:rsidRPr="009619CE" w:rsidRDefault="002178BD" w:rsidP="00A51CFC">
      <w:pPr>
        <w:tabs>
          <w:tab w:val="left" w:pos="709"/>
        </w:tabs>
        <w:spacing w:after="0" w:line="240" w:lineRule="auto"/>
        <w:ind w:firstLine="284"/>
        <w:jc w:val="both"/>
        <w:rPr>
          <w:rFonts w:ascii="Times New Roman" w:hAnsi="Times New Roman"/>
          <w:sz w:val="24"/>
          <w:szCs w:val="24"/>
          <w:lang w:val="ru-RU"/>
        </w:rPr>
      </w:pPr>
      <w:r w:rsidRPr="009619CE">
        <w:rPr>
          <w:rFonts w:ascii="Times New Roman" w:eastAsia="Times New Roman" w:hAnsi="Times New Roman"/>
          <w:sz w:val="24"/>
          <w:szCs w:val="24"/>
          <w:lang w:eastAsia="ru-RU"/>
        </w:rPr>
        <w:t>2.8.1</w:t>
      </w:r>
      <w:r w:rsidR="00221003">
        <w:rPr>
          <w:rFonts w:ascii="Times New Roman" w:eastAsia="Times New Roman" w:hAnsi="Times New Roman"/>
          <w:sz w:val="24"/>
          <w:szCs w:val="24"/>
          <w:lang w:eastAsia="ru-RU"/>
        </w:rPr>
        <w:t>3</w:t>
      </w:r>
      <w:r w:rsidRPr="009619CE">
        <w:rPr>
          <w:rFonts w:ascii="Times New Roman" w:eastAsia="Times New Roman" w:hAnsi="Times New Roman"/>
          <w:sz w:val="24"/>
          <w:szCs w:val="24"/>
          <w:lang w:eastAsia="ru-RU"/>
        </w:rPr>
        <w:t xml:space="preserve">. </w:t>
      </w:r>
      <w:r w:rsidR="00B04452" w:rsidRPr="009619CE">
        <w:rPr>
          <w:rFonts w:ascii="Times New Roman" w:eastAsia="Times New Roman" w:hAnsi="Times New Roman"/>
          <w:sz w:val="24"/>
          <w:szCs w:val="24"/>
          <w:lang w:eastAsia="ru-RU"/>
        </w:rPr>
        <w:t xml:space="preserve">Не мають права </w:t>
      </w:r>
      <w:r w:rsidR="004B6323" w:rsidRPr="009619CE">
        <w:rPr>
          <w:rFonts w:ascii="Times New Roman" w:eastAsia="Times New Roman" w:hAnsi="Times New Roman"/>
          <w:sz w:val="24"/>
          <w:szCs w:val="24"/>
          <w:lang w:val="ru-RU" w:eastAsia="ru-RU"/>
        </w:rPr>
        <w:t xml:space="preserve">в  односторонньому  порядку  змінювати умови укладених з клієнтами договорів, зокрема, </w:t>
      </w:r>
      <w:r w:rsidR="000C4813" w:rsidRPr="009619CE">
        <w:rPr>
          <w:rFonts w:ascii="Times New Roman" w:hAnsi="Times New Roman"/>
          <w:sz w:val="24"/>
          <w:szCs w:val="24"/>
        </w:rPr>
        <w:t>зменшувати  розмір  процентної  ставки  за договорами банківського вкладу (крім вкладу на вимогу),  за  винятком випадків, встановлених законом,</w:t>
      </w:r>
      <w:r w:rsidR="000C4813" w:rsidRPr="009619CE">
        <w:rPr>
          <w:rFonts w:ascii="Times New Roman" w:hAnsi="Times New Roman"/>
          <w:sz w:val="24"/>
          <w:szCs w:val="24"/>
          <w:lang w:val="ru-RU"/>
        </w:rPr>
        <w:t xml:space="preserve"> або </w:t>
      </w:r>
      <w:r w:rsidR="004B6323" w:rsidRPr="009619CE">
        <w:rPr>
          <w:rFonts w:ascii="Times New Roman" w:eastAsia="Times New Roman" w:hAnsi="Times New Roman"/>
          <w:sz w:val="24"/>
          <w:szCs w:val="24"/>
          <w:lang w:val="ru-RU" w:eastAsia="ru-RU"/>
        </w:rPr>
        <w:t xml:space="preserve">збільшувати </w:t>
      </w:r>
      <w:r w:rsidR="000C4813" w:rsidRPr="009619CE">
        <w:rPr>
          <w:rFonts w:ascii="Times New Roman" w:eastAsia="Times New Roman" w:hAnsi="Times New Roman"/>
          <w:sz w:val="24"/>
          <w:szCs w:val="24"/>
          <w:lang w:val="ru-RU" w:eastAsia="ru-RU"/>
        </w:rPr>
        <w:t xml:space="preserve">її </w:t>
      </w:r>
      <w:r w:rsidR="000C4813" w:rsidRPr="009619CE">
        <w:rPr>
          <w:rFonts w:ascii="Times New Roman" w:hAnsi="Times New Roman"/>
          <w:sz w:val="24"/>
          <w:szCs w:val="24"/>
        </w:rPr>
        <w:t>за кредитними договорами.</w:t>
      </w:r>
    </w:p>
    <w:p w14:paraId="762B5272" w14:textId="77777777" w:rsidR="004B6323" w:rsidRPr="003149DD" w:rsidRDefault="002178BD" w:rsidP="00A51CFC">
      <w:pPr>
        <w:tabs>
          <w:tab w:val="left" w:pos="709"/>
        </w:tabs>
        <w:spacing w:after="0" w:line="240" w:lineRule="auto"/>
        <w:ind w:firstLine="284"/>
        <w:jc w:val="both"/>
        <w:rPr>
          <w:rFonts w:ascii="Times New Roman" w:hAnsi="Times New Roman"/>
          <w:snapToGrid w:val="0"/>
          <w:sz w:val="24"/>
          <w:szCs w:val="24"/>
        </w:rPr>
      </w:pPr>
      <w:r>
        <w:rPr>
          <w:rFonts w:ascii="Times New Roman" w:eastAsia="Times New Roman" w:hAnsi="Times New Roman"/>
          <w:sz w:val="24"/>
          <w:szCs w:val="24"/>
          <w:lang w:val="ru-RU" w:eastAsia="ru-RU"/>
        </w:rPr>
        <w:t xml:space="preserve">2.9. </w:t>
      </w:r>
      <w:r w:rsidR="004B6323" w:rsidRPr="003149DD">
        <w:rPr>
          <w:rFonts w:ascii="Times New Roman" w:hAnsi="Times New Roman"/>
          <w:snapToGrid w:val="0"/>
          <w:sz w:val="24"/>
          <w:szCs w:val="24"/>
        </w:rPr>
        <w:t xml:space="preserve">Угоди, стосовно яких у </w:t>
      </w:r>
      <w:r w:rsidR="007772D1">
        <w:rPr>
          <w:rFonts w:ascii="Times New Roman" w:hAnsi="Times New Roman"/>
          <w:snapToGrid w:val="0"/>
          <w:sz w:val="24"/>
          <w:szCs w:val="24"/>
        </w:rPr>
        <w:t>відповідальних осіб Банку</w:t>
      </w:r>
      <w:r w:rsidR="004B6323" w:rsidRPr="003149DD">
        <w:rPr>
          <w:rFonts w:ascii="Times New Roman" w:hAnsi="Times New Roman"/>
          <w:snapToGrid w:val="0"/>
          <w:sz w:val="24"/>
          <w:szCs w:val="24"/>
        </w:rPr>
        <w:t xml:space="preserve"> існує конфлікт інтересів</w:t>
      </w:r>
      <w:r w:rsidR="004B6323">
        <w:rPr>
          <w:rFonts w:ascii="Times New Roman" w:hAnsi="Times New Roman"/>
          <w:snapToGrid w:val="0"/>
          <w:sz w:val="24"/>
          <w:szCs w:val="24"/>
        </w:rPr>
        <w:t xml:space="preserve"> (в тому числі з пов’язаними з Банком особами)</w:t>
      </w:r>
      <w:r w:rsidR="004B6323" w:rsidRPr="003149DD">
        <w:rPr>
          <w:rFonts w:ascii="Times New Roman" w:hAnsi="Times New Roman"/>
          <w:snapToGrid w:val="0"/>
          <w:sz w:val="24"/>
          <w:szCs w:val="24"/>
        </w:rPr>
        <w:t xml:space="preserve">, повинні укладатись на справедливих умовах та за справедливими цінами, що не відрізняються від звичайних. Умови та вартість предмету угоди мають бути справедливими, тобто такими, за яких угода була б укладена на відкритому конкурентному ринку між обізнаними щодо його предмету та незалежними одна від одної сторонами, які жодним чином не примушені до укладення угоди та керуються при цьому виключно власними інтересами. </w:t>
      </w:r>
    </w:p>
    <w:p w14:paraId="7706D2E0" w14:textId="77777777" w:rsidR="00A144D5" w:rsidRDefault="00486416" w:rsidP="00A51CFC">
      <w:pPr>
        <w:tabs>
          <w:tab w:val="left" w:pos="709"/>
        </w:tabs>
        <w:spacing w:after="0" w:line="240" w:lineRule="auto"/>
        <w:ind w:firstLine="284"/>
        <w:jc w:val="both"/>
        <w:rPr>
          <w:rStyle w:val="shorttext"/>
          <w:rFonts w:ascii="Times New Roman" w:hAnsi="Times New Roman"/>
          <w:sz w:val="24"/>
          <w:szCs w:val="24"/>
        </w:rPr>
      </w:pPr>
      <w:r w:rsidRPr="00486416">
        <w:rPr>
          <w:rStyle w:val="shorttext"/>
          <w:rFonts w:ascii="Times New Roman" w:hAnsi="Times New Roman"/>
          <w:sz w:val="24"/>
          <w:szCs w:val="24"/>
        </w:rPr>
        <w:t xml:space="preserve">2.10. </w:t>
      </w:r>
      <w:r w:rsidR="00A144D5" w:rsidRPr="00486416">
        <w:rPr>
          <w:rStyle w:val="shorttext"/>
          <w:rFonts w:ascii="Times New Roman" w:hAnsi="Times New Roman"/>
          <w:sz w:val="24"/>
          <w:szCs w:val="24"/>
        </w:rPr>
        <w:t xml:space="preserve">Приведений перелік </w:t>
      </w:r>
      <w:r w:rsidRPr="00486416">
        <w:rPr>
          <w:rStyle w:val="shorttext"/>
          <w:rFonts w:ascii="Times New Roman" w:hAnsi="Times New Roman"/>
          <w:sz w:val="24"/>
          <w:szCs w:val="24"/>
        </w:rPr>
        <w:t xml:space="preserve">оцінки конфлікту інтересів в Банку </w:t>
      </w:r>
      <w:r w:rsidR="00A144D5" w:rsidRPr="00486416">
        <w:rPr>
          <w:rStyle w:val="shorttext"/>
          <w:rFonts w:ascii="Times New Roman" w:hAnsi="Times New Roman"/>
          <w:sz w:val="24"/>
          <w:szCs w:val="24"/>
        </w:rPr>
        <w:t xml:space="preserve">не є вичерпним та повним, </w:t>
      </w:r>
      <w:r w:rsidR="00372056">
        <w:rPr>
          <w:rFonts w:ascii="Times New Roman" w:hAnsi="Times New Roman"/>
          <w:snapToGrid w:val="0"/>
          <w:sz w:val="24"/>
          <w:szCs w:val="24"/>
        </w:rPr>
        <w:t>Підрозділ компла</w:t>
      </w:r>
      <w:r w:rsidRPr="00486416">
        <w:rPr>
          <w:rFonts w:ascii="Times New Roman" w:hAnsi="Times New Roman"/>
          <w:snapToGrid w:val="0"/>
          <w:sz w:val="24"/>
          <w:szCs w:val="24"/>
        </w:rPr>
        <w:t>єнс</w:t>
      </w:r>
      <w:r w:rsidRPr="00486416">
        <w:rPr>
          <w:rStyle w:val="shorttext"/>
          <w:rFonts w:ascii="Times New Roman" w:hAnsi="Times New Roman"/>
          <w:sz w:val="24"/>
          <w:szCs w:val="24"/>
        </w:rPr>
        <w:t xml:space="preserve"> спільно з керівниками банківських груп розробляють та доводять до відома відповідальних осіб Банку індикатори/критерії оцінки визначених в Банку комплаєнс – ризиків. </w:t>
      </w:r>
    </w:p>
    <w:p w14:paraId="5BD4D821" w14:textId="77777777" w:rsidR="0014302D" w:rsidRPr="00EF4C27" w:rsidRDefault="0014302D" w:rsidP="00A51CFC">
      <w:pPr>
        <w:pStyle w:val="ad"/>
        <w:numPr>
          <w:ilvl w:val="0"/>
          <w:numId w:val="10"/>
        </w:numPr>
        <w:tabs>
          <w:tab w:val="left" w:pos="709"/>
        </w:tabs>
        <w:spacing w:before="120" w:after="120" w:line="240" w:lineRule="auto"/>
        <w:ind w:left="0" w:firstLine="284"/>
        <w:jc w:val="center"/>
        <w:rPr>
          <w:rFonts w:ascii="Times New Roman" w:hAnsi="Times New Roman"/>
          <w:b/>
          <w:bCs/>
          <w:sz w:val="24"/>
          <w:szCs w:val="24"/>
        </w:rPr>
      </w:pPr>
      <w:r>
        <w:rPr>
          <w:rFonts w:ascii="Times New Roman" w:hAnsi="Times New Roman"/>
          <w:b/>
          <w:bCs/>
          <w:sz w:val="24"/>
          <w:szCs w:val="24"/>
        </w:rPr>
        <w:t xml:space="preserve">ПРИЧИНИ (УМОВИ) ВИНИКНЕННЯ </w:t>
      </w:r>
      <w:r w:rsidRPr="00EF4C27">
        <w:rPr>
          <w:rFonts w:ascii="Times New Roman" w:hAnsi="Times New Roman"/>
          <w:b/>
          <w:bCs/>
          <w:sz w:val="24"/>
          <w:szCs w:val="24"/>
        </w:rPr>
        <w:t>КОНФЛІКТУ ІНТЕРЕСІВ</w:t>
      </w:r>
    </w:p>
    <w:p w14:paraId="0F745477" w14:textId="5F7B3512" w:rsidR="0014302D" w:rsidRDefault="0014302D"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3.1. Конфлікти інтересів можуть виникнути в процессі здійснення банківської діяльності між органами </w:t>
      </w:r>
      <w:r w:rsidR="00325EB4">
        <w:rPr>
          <w:rFonts w:ascii="Times New Roman" w:hAnsi="Times New Roman"/>
          <w:snapToGrid w:val="0"/>
          <w:sz w:val="24"/>
          <w:szCs w:val="24"/>
        </w:rPr>
        <w:t xml:space="preserve">управління, посадовими особами, </w:t>
      </w:r>
      <w:r w:rsidR="008F7DE0">
        <w:rPr>
          <w:rFonts w:ascii="Times New Roman" w:hAnsi="Times New Roman"/>
          <w:snapToGrid w:val="0"/>
          <w:sz w:val="24"/>
          <w:szCs w:val="24"/>
        </w:rPr>
        <w:t>співробітниками</w:t>
      </w:r>
      <w:r w:rsidR="00675774">
        <w:rPr>
          <w:rFonts w:ascii="Times New Roman" w:hAnsi="Times New Roman"/>
          <w:snapToGrid w:val="0"/>
          <w:sz w:val="24"/>
          <w:szCs w:val="24"/>
        </w:rPr>
        <w:t>, акціонерами</w:t>
      </w:r>
      <w:r w:rsidR="00325EB4">
        <w:rPr>
          <w:rFonts w:ascii="Times New Roman" w:hAnsi="Times New Roman"/>
          <w:snapToGrid w:val="0"/>
          <w:sz w:val="24"/>
          <w:szCs w:val="24"/>
        </w:rPr>
        <w:t xml:space="preserve"> та клієнтами Банку внаслідок:</w:t>
      </w:r>
    </w:p>
    <w:p w14:paraId="7CD910F9" w14:textId="392FDF59" w:rsidR="00325EB4" w:rsidRDefault="00325EB4"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3.1.1. </w:t>
      </w:r>
      <w:r w:rsidR="00675774">
        <w:rPr>
          <w:rFonts w:ascii="Times New Roman" w:hAnsi="Times New Roman"/>
          <w:snapToGrid w:val="0"/>
          <w:sz w:val="24"/>
          <w:szCs w:val="24"/>
        </w:rPr>
        <w:t>Н</w:t>
      </w:r>
      <w:r>
        <w:rPr>
          <w:rFonts w:ascii="Times New Roman" w:hAnsi="Times New Roman"/>
          <w:snapToGrid w:val="0"/>
          <w:sz w:val="24"/>
          <w:szCs w:val="24"/>
        </w:rPr>
        <w:t>евиконання органами управління, посадовими ос</w:t>
      </w:r>
      <w:r w:rsidR="00675774">
        <w:rPr>
          <w:rFonts w:ascii="Times New Roman" w:hAnsi="Times New Roman"/>
          <w:snapToGrid w:val="0"/>
          <w:sz w:val="24"/>
          <w:szCs w:val="24"/>
        </w:rPr>
        <w:t>о</w:t>
      </w:r>
      <w:r>
        <w:rPr>
          <w:rFonts w:ascii="Times New Roman" w:hAnsi="Times New Roman"/>
          <w:snapToGrid w:val="0"/>
          <w:sz w:val="24"/>
          <w:szCs w:val="24"/>
        </w:rPr>
        <w:t xml:space="preserve">бами </w:t>
      </w:r>
      <w:r w:rsidR="0089255D">
        <w:rPr>
          <w:rFonts w:ascii="Times New Roman" w:hAnsi="Times New Roman"/>
          <w:snapToGrid w:val="0"/>
          <w:sz w:val="24"/>
          <w:szCs w:val="24"/>
        </w:rPr>
        <w:t>і</w:t>
      </w:r>
      <w:r>
        <w:rPr>
          <w:rFonts w:ascii="Times New Roman" w:hAnsi="Times New Roman"/>
          <w:snapToGrid w:val="0"/>
          <w:sz w:val="24"/>
          <w:szCs w:val="24"/>
        </w:rPr>
        <w:t xml:space="preserve"> </w:t>
      </w:r>
      <w:r w:rsidR="008F7DE0">
        <w:rPr>
          <w:rFonts w:ascii="Times New Roman" w:hAnsi="Times New Roman"/>
          <w:snapToGrid w:val="0"/>
          <w:sz w:val="24"/>
          <w:szCs w:val="24"/>
        </w:rPr>
        <w:t>співробітниками</w:t>
      </w:r>
      <w:r>
        <w:rPr>
          <w:rFonts w:ascii="Times New Roman" w:hAnsi="Times New Roman"/>
          <w:snapToGrid w:val="0"/>
          <w:sz w:val="24"/>
          <w:szCs w:val="24"/>
        </w:rPr>
        <w:t xml:space="preserve"> Банку норм законодавства, установчих документів та документів корпоративного управління, </w:t>
      </w:r>
      <w:r>
        <w:rPr>
          <w:rFonts w:ascii="Times New Roman" w:hAnsi="Times New Roman"/>
          <w:snapToGrid w:val="0"/>
          <w:sz w:val="24"/>
          <w:szCs w:val="24"/>
        </w:rPr>
        <w:lastRenderedPageBreak/>
        <w:t>внутрішніх нормативних документів Банку, в тому числі по розмежуванню повноважень відповідальних осіб Банку;</w:t>
      </w:r>
    </w:p>
    <w:p w14:paraId="2E6D260E" w14:textId="06B87100" w:rsidR="00325EB4" w:rsidRDefault="00325EB4"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3.1.2. </w:t>
      </w:r>
      <w:r w:rsidR="00675774">
        <w:rPr>
          <w:rFonts w:ascii="Times New Roman" w:hAnsi="Times New Roman"/>
          <w:snapToGrid w:val="0"/>
          <w:sz w:val="24"/>
          <w:szCs w:val="24"/>
        </w:rPr>
        <w:t>С</w:t>
      </w:r>
      <w:r>
        <w:rPr>
          <w:rFonts w:ascii="Times New Roman" w:hAnsi="Times New Roman"/>
          <w:snapToGrid w:val="0"/>
          <w:sz w:val="24"/>
          <w:szCs w:val="24"/>
        </w:rPr>
        <w:t xml:space="preserve">уміщення одним і тим же </w:t>
      </w:r>
      <w:r w:rsidR="008F7DE0">
        <w:rPr>
          <w:rFonts w:ascii="Times New Roman" w:hAnsi="Times New Roman"/>
          <w:snapToGrid w:val="0"/>
          <w:sz w:val="24"/>
          <w:szCs w:val="24"/>
        </w:rPr>
        <w:t>співробітником</w:t>
      </w:r>
      <w:r>
        <w:rPr>
          <w:rFonts w:ascii="Times New Roman" w:hAnsi="Times New Roman"/>
          <w:snapToGrid w:val="0"/>
          <w:sz w:val="24"/>
          <w:szCs w:val="24"/>
        </w:rPr>
        <w:t xml:space="preserve"> </w:t>
      </w:r>
      <w:r w:rsidR="007801F0">
        <w:rPr>
          <w:rFonts w:ascii="Times New Roman" w:hAnsi="Times New Roman"/>
          <w:snapToGrid w:val="0"/>
          <w:sz w:val="24"/>
          <w:szCs w:val="24"/>
        </w:rPr>
        <w:t xml:space="preserve">Банку </w:t>
      </w:r>
      <w:r>
        <w:rPr>
          <w:rFonts w:ascii="Times New Roman" w:hAnsi="Times New Roman"/>
          <w:snapToGrid w:val="0"/>
          <w:sz w:val="24"/>
          <w:szCs w:val="24"/>
        </w:rPr>
        <w:t>функцій</w:t>
      </w:r>
      <w:r w:rsidR="007801F0">
        <w:rPr>
          <w:rFonts w:ascii="Times New Roman" w:hAnsi="Times New Roman"/>
          <w:snapToGrid w:val="0"/>
          <w:sz w:val="24"/>
          <w:szCs w:val="24"/>
        </w:rPr>
        <w:t xml:space="preserve"> ініціювання операції, оформлення (підписання) первинних облікових документів,</w:t>
      </w:r>
      <w:r w:rsidR="007801F0" w:rsidRPr="007801F0">
        <w:rPr>
          <w:rFonts w:ascii="Times New Roman" w:hAnsi="Times New Roman"/>
          <w:snapToGrid w:val="0"/>
          <w:sz w:val="24"/>
          <w:szCs w:val="24"/>
        </w:rPr>
        <w:t xml:space="preserve"> </w:t>
      </w:r>
      <w:r w:rsidR="007801F0">
        <w:rPr>
          <w:rFonts w:ascii="Times New Roman" w:hAnsi="Times New Roman"/>
          <w:snapToGrid w:val="0"/>
          <w:sz w:val="24"/>
          <w:szCs w:val="24"/>
        </w:rPr>
        <w:t xml:space="preserve">на підставі яких здійснюються записи по рахунках бухгалтерського обліку, відображення в бухгалтерського обліку, первинного та послідуючого контролю </w:t>
      </w:r>
      <w:r w:rsidR="00675774">
        <w:rPr>
          <w:rFonts w:ascii="Times New Roman" w:hAnsi="Times New Roman"/>
          <w:snapToGrid w:val="0"/>
          <w:sz w:val="24"/>
          <w:szCs w:val="24"/>
        </w:rPr>
        <w:t>операції.</w:t>
      </w:r>
    </w:p>
    <w:p w14:paraId="2C59BBD5" w14:textId="77777777" w:rsidR="007801F0" w:rsidRDefault="007E59D3"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3.1.</w:t>
      </w:r>
      <w:r w:rsidRPr="00DA27C7">
        <w:rPr>
          <w:rFonts w:ascii="Times New Roman" w:hAnsi="Times New Roman"/>
          <w:snapToGrid w:val="0"/>
          <w:sz w:val="24"/>
          <w:szCs w:val="24"/>
          <w:lang w:val="ru-RU"/>
        </w:rPr>
        <w:t>3</w:t>
      </w:r>
      <w:r w:rsidR="007801F0">
        <w:rPr>
          <w:rFonts w:ascii="Times New Roman" w:hAnsi="Times New Roman"/>
          <w:snapToGrid w:val="0"/>
          <w:sz w:val="24"/>
          <w:szCs w:val="24"/>
        </w:rPr>
        <w:t xml:space="preserve">. </w:t>
      </w:r>
      <w:r w:rsidR="00675774">
        <w:rPr>
          <w:rFonts w:ascii="Times New Roman" w:hAnsi="Times New Roman"/>
          <w:snapToGrid w:val="0"/>
          <w:sz w:val="24"/>
          <w:szCs w:val="24"/>
        </w:rPr>
        <w:t>Н</w:t>
      </w:r>
      <w:r w:rsidR="007801F0">
        <w:rPr>
          <w:rFonts w:ascii="Times New Roman" w:hAnsi="Times New Roman"/>
          <w:snapToGrid w:val="0"/>
          <w:sz w:val="24"/>
          <w:szCs w:val="24"/>
        </w:rPr>
        <w:t xml:space="preserve">едотримання принципу пріоритету інтересів Банка та його клієнтів перед особистими (приватними) інтересами, зловживання службовим </w:t>
      </w:r>
      <w:r w:rsidR="00675774">
        <w:rPr>
          <w:rFonts w:ascii="Times New Roman" w:hAnsi="Times New Roman"/>
          <w:snapToGrid w:val="0"/>
          <w:sz w:val="24"/>
          <w:szCs w:val="24"/>
        </w:rPr>
        <w:t>становищем в особистих цілях.</w:t>
      </w:r>
    </w:p>
    <w:p w14:paraId="09879E91" w14:textId="77777777" w:rsidR="007801F0" w:rsidRDefault="007E59D3"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3.1.</w:t>
      </w:r>
      <w:r w:rsidRPr="00DA27C7">
        <w:rPr>
          <w:rFonts w:ascii="Times New Roman" w:hAnsi="Times New Roman"/>
          <w:snapToGrid w:val="0"/>
          <w:sz w:val="24"/>
          <w:szCs w:val="24"/>
          <w:lang w:val="ru-RU"/>
        </w:rPr>
        <w:t>4</w:t>
      </w:r>
      <w:r w:rsidR="00675774">
        <w:rPr>
          <w:rFonts w:ascii="Times New Roman" w:hAnsi="Times New Roman"/>
          <w:snapToGrid w:val="0"/>
          <w:sz w:val="24"/>
          <w:szCs w:val="24"/>
        </w:rPr>
        <w:t>. Н</w:t>
      </w:r>
      <w:r w:rsidR="007801F0">
        <w:rPr>
          <w:rFonts w:ascii="Times New Roman" w:hAnsi="Times New Roman"/>
          <w:snapToGrid w:val="0"/>
          <w:sz w:val="24"/>
          <w:szCs w:val="24"/>
        </w:rPr>
        <w:t>едотримання норм ділового спілкування</w:t>
      </w:r>
      <w:r w:rsidR="00A96CA9">
        <w:rPr>
          <w:rFonts w:ascii="Times New Roman" w:hAnsi="Times New Roman"/>
          <w:snapToGrid w:val="0"/>
          <w:sz w:val="24"/>
          <w:szCs w:val="24"/>
        </w:rPr>
        <w:t xml:space="preserve"> і</w:t>
      </w:r>
      <w:r w:rsidR="007801F0">
        <w:rPr>
          <w:rFonts w:ascii="Times New Roman" w:hAnsi="Times New Roman"/>
          <w:snapToGrid w:val="0"/>
          <w:sz w:val="24"/>
          <w:szCs w:val="24"/>
        </w:rPr>
        <w:t xml:space="preserve"> принципів професійної </w:t>
      </w:r>
      <w:r w:rsidR="00675774">
        <w:rPr>
          <w:rFonts w:ascii="Times New Roman" w:hAnsi="Times New Roman"/>
          <w:snapToGrid w:val="0"/>
          <w:sz w:val="24"/>
          <w:szCs w:val="24"/>
        </w:rPr>
        <w:t>етики.</w:t>
      </w:r>
    </w:p>
    <w:p w14:paraId="32DADF64" w14:textId="77777777" w:rsidR="009216EB" w:rsidRDefault="00024B8F" w:rsidP="00FD0E11">
      <w:pPr>
        <w:tabs>
          <w:tab w:val="left" w:pos="709"/>
          <w:tab w:val="left" w:pos="1134"/>
        </w:tabs>
        <w:spacing w:after="0" w:line="240" w:lineRule="auto"/>
        <w:jc w:val="both"/>
        <w:rPr>
          <w:rFonts w:ascii="Times New Roman" w:hAnsi="Times New Roman"/>
          <w:snapToGrid w:val="0"/>
          <w:sz w:val="24"/>
          <w:szCs w:val="24"/>
        </w:rPr>
      </w:pPr>
      <w:r w:rsidRPr="00163E93">
        <w:rPr>
          <w:rFonts w:ascii="Times New Roman" w:hAnsi="Times New Roman"/>
          <w:snapToGrid w:val="0"/>
          <w:sz w:val="24"/>
          <w:szCs w:val="24"/>
          <w:lang w:val="ru-RU"/>
        </w:rPr>
        <w:t xml:space="preserve">     </w:t>
      </w:r>
      <w:r w:rsidR="007E59D3">
        <w:rPr>
          <w:rFonts w:ascii="Times New Roman" w:hAnsi="Times New Roman"/>
          <w:snapToGrid w:val="0"/>
          <w:sz w:val="24"/>
          <w:szCs w:val="24"/>
        </w:rPr>
        <w:t>3.1.</w:t>
      </w:r>
      <w:r w:rsidR="007E59D3" w:rsidRPr="00DA27C7">
        <w:rPr>
          <w:rFonts w:ascii="Times New Roman" w:hAnsi="Times New Roman"/>
          <w:snapToGrid w:val="0"/>
          <w:sz w:val="24"/>
          <w:szCs w:val="24"/>
          <w:lang w:val="ru-RU"/>
        </w:rPr>
        <w:t>5</w:t>
      </w:r>
      <w:r w:rsidR="00675774">
        <w:rPr>
          <w:rFonts w:ascii="Times New Roman" w:hAnsi="Times New Roman"/>
          <w:snapToGrid w:val="0"/>
          <w:sz w:val="24"/>
          <w:szCs w:val="24"/>
        </w:rPr>
        <w:t>. Н</w:t>
      </w:r>
      <w:r w:rsidR="009216EB">
        <w:rPr>
          <w:rFonts w:ascii="Times New Roman" w:hAnsi="Times New Roman"/>
          <w:snapToGrid w:val="0"/>
          <w:sz w:val="24"/>
          <w:szCs w:val="24"/>
        </w:rPr>
        <w:t xml:space="preserve">едотримання </w:t>
      </w:r>
      <w:r w:rsidR="008450CC">
        <w:rPr>
          <w:rFonts w:ascii="Times New Roman" w:hAnsi="Times New Roman"/>
          <w:snapToGrid w:val="0"/>
          <w:sz w:val="24"/>
          <w:szCs w:val="24"/>
        </w:rPr>
        <w:t>порядку</w:t>
      </w:r>
      <w:r w:rsidR="009216EB">
        <w:rPr>
          <w:rFonts w:ascii="Times New Roman" w:hAnsi="Times New Roman"/>
          <w:snapToGrid w:val="0"/>
          <w:sz w:val="24"/>
          <w:szCs w:val="24"/>
        </w:rPr>
        <w:t xml:space="preserve"> </w:t>
      </w:r>
      <w:r w:rsidR="00396C69">
        <w:rPr>
          <w:rFonts w:ascii="Times New Roman" w:hAnsi="Times New Roman"/>
          <w:snapToGrid w:val="0"/>
          <w:sz w:val="24"/>
          <w:szCs w:val="24"/>
        </w:rPr>
        <w:t>відповідно до вимог внутрішніх нормативних документів Банку та законодавства України</w:t>
      </w:r>
      <w:r w:rsidR="00396C69" w:rsidDel="008450CC">
        <w:rPr>
          <w:rFonts w:ascii="Times New Roman" w:hAnsi="Times New Roman"/>
          <w:snapToGrid w:val="0"/>
          <w:sz w:val="24"/>
          <w:szCs w:val="24"/>
        </w:rPr>
        <w:t xml:space="preserve"> </w:t>
      </w:r>
      <w:r w:rsidR="00396C69">
        <w:rPr>
          <w:rFonts w:ascii="Times New Roman" w:hAnsi="Times New Roman"/>
          <w:snapToGrid w:val="0"/>
          <w:sz w:val="24"/>
          <w:szCs w:val="24"/>
        </w:rPr>
        <w:t xml:space="preserve">щодо </w:t>
      </w:r>
      <w:r w:rsidR="008450CC">
        <w:rPr>
          <w:rFonts w:ascii="Times New Roman" w:hAnsi="Times New Roman"/>
          <w:snapToGrid w:val="0"/>
          <w:sz w:val="24"/>
          <w:szCs w:val="24"/>
        </w:rPr>
        <w:t>здійснення правочинів</w:t>
      </w:r>
      <w:r w:rsidR="009216EB">
        <w:rPr>
          <w:rFonts w:ascii="Times New Roman" w:hAnsi="Times New Roman"/>
          <w:snapToGrid w:val="0"/>
          <w:sz w:val="24"/>
          <w:szCs w:val="24"/>
        </w:rPr>
        <w:t xml:space="preserve"> </w:t>
      </w:r>
      <w:r w:rsidR="008450CC">
        <w:rPr>
          <w:rFonts w:ascii="Times New Roman" w:hAnsi="Times New Roman"/>
          <w:snapToGrid w:val="0"/>
          <w:sz w:val="24"/>
          <w:szCs w:val="24"/>
        </w:rPr>
        <w:t xml:space="preserve">(договорів) </w:t>
      </w:r>
      <w:r w:rsidR="009216EB">
        <w:rPr>
          <w:rFonts w:ascii="Times New Roman" w:hAnsi="Times New Roman"/>
          <w:snapToGrid w:val="0"/>
          <w:sz w:val="24"/>
          <w:szCs w:val="24"/>
        </w:rPr>
        <w:t>з пов’язаними з Банком особами, з афілійованими особами</w:t>
      </w:r>
      <w:r w:rsidR="008450CC">
        <w:rPr>
          <w:rFonts w:ascii="Times New Roman" w:hAnsi="Times New Roman"/>
          <w:snapToGrid w:val="0"/>
          <w:sz w:val="24"/>
          <w:szCs w:val="24"/>
        </w:rPr>
        <w:t xml:space="preserve">, </w:t>
      </w:r>
      <w:r w:rsidR="009216EB">
        <w:rPr>
          <w:rFonts w:ascii="Times New Roman" w:hAnsi="Times New Roman"/>
          <w:snapToGrid w:val="0"/>
          <w:sz w:val="24"/>
          <w:szCs w:val="24"/>
        </w:rPr>
        <w:t xml:space="preserve"> </w:t>
      </w:r>
      <w:r w:rsidR="008450CC">
        <w:rPr>
          <w:rFonts w:ascii="Times New Roman" w:hAnsi="Times New Roman"/>
          <w:snapToGrid w:val="0"/>
          <w:sz w:val="24"/>
          <w:szCs w:val="24"/>
        </w:rPr>
        <w:t>а також значних правочинів та договорів, укладених на пільгових умовах</w:t>
      </w:r>
      <w:r w:rsidR="00675774">
        <w:rPr>
          <w:rFonts w:ascii="Times New Roman" w:hAnsi="Times New Roman"/>
          <w:snapToGrid w:val="0"/>
          <w:sz w:val="24"/>
          <w:szCs w:val="24"/>
        </w:rPr>
        <w:t>.</w:t>
      </w:r>
    </w:p>
    <w:p w14:paraId="11B8DA72" w14:textId="77777777" w:rsidR="009216EB" w:rsidRDefault="007E59D3"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3.1.</w:t>
      </w:r>
      <w:r w:rsidRPr="00DA27C7">
        <w:rPr>
          <w:rFonts w:ascii="Times New Roman" w:hAnsi="Times New Roman"/>
          <w:snapToGrid w:val="0"/>
          <w:sz w:val="24"/>
          <w:szCs w:val="24"/>
          <w:lang w:val="ru-RU"/>
        </w:rPr>
        <w:t>6</w:t>
      </w:r>
      <w:r w:rsidR="00675774">
        <w:rPr>
          <w:rFonts w:ascii="Times New Roman" w:hAnsi="Times New Roman"/>
          <w:snapToGrid w:val="0"/>
          <w:sz w:val="24"/>
          <w:szCs w:val="24"/>
        </w:rPr>
        <w:t>. Н</w:t>
      </w:r>
      <w:r w:rsidR="009216EB">
        <w:rPr>
          <w:rFonts w:ascii="Times New Roman" w:hAnsi="Times New Roman"/>
          <w:snapToGrid w:val="0"/>
          <w:sz w:val="24"/>
          <w:szCs w:val="24"/>
        </w:rPr>
        <w:t xml:space="preserve">аявність </w:t>
      </w:r>
      <w:r w:rsidR="00675774">
        <w:rPr>
          <w:rFonts w:ascii="Times New Roman" w:hAnsi="Times New Roman"/>
          <w:snapToGrid w:val="0"/>
          <w:sz w:val="24"/>
          <w:szCs w:val="24"/>
        </w:rPr>
        <w:t>у відповідальної особи</w:t>
      </w:r>
      <w:r w:rsidR="009216EB">
        <w:rPr>
          <w:rFonts w:ascii="Times New Roman" w:hAnsi="Times New Roman"/>
          <w:snapToGrid w:val="0"/>
          <w:sz w:val="24"/>
          <w:szCs w:val="24"/>
        </w:rPr>
        <w:t xml:space="preserve"> Банку особистих інтересів </w:t>
      </w:r>
      <w:r w:rsidR="00C1566C">
        <w:rPr>
          <w:rFonts w:ascii="Times New Roman" w:hAnsi="Times New Roman"/>
          <w:snapToGrid w:val="0"/>
          <w:sz w:val="24"/>
          <w:szCs w:val="24"/>
        </w:rPr>
        <w:t>в іншій компанії, з якою Банк підтримує ділові відносини, або ведення коме</w:t>
      </w:r>
      <w:r w:rsidR="000D40D1">
        <w:rPr>
          <w:rFonts w:ascii="Times New Roman" w:hAnsi="Times New Roman"/>
          <w:snapToGrid w:val="0"/>
          <w:sz w:val="24"/>
          <w:szCs w:val="24"/>
        </w:rPr>
        <w:t>рційної діяльності, як особистої</w:t>
      </w:r>
      <w:r w:rsidR="00C1566C">
        <w:rPr>
          <w:rFonts w:ascii="Times New Roman" w:hAnsi="Times New Roman"/>
          <w:snapToGrid w:val="0"/>
          <w:sz w:val="24"/>
          <w:szCs w:val="24"/>
        </w:rPr>
        <w:t>, так і членів сім'</w:t>
      </w:r>
      <w:r w:rsidR="00675774">
        <w:rPr>
          <w:rFonts w:ascii="Times New Roman" w:hAnsi="Times New Roman"/>
          <w:snapToGrid w:val="0"/>
          <w:sz w:val="24"/>
          <w:szCs w:val="24"/>
        </w:rPr>
        <w:t>ї.</w:t>
      </w:r>
    </w:p>
    <w:p w14:paraId="7BA0F617" w14:textId="77777777" w:rsidR="00C1566C" w:rsidRDefault="007E59D3"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3.1.</w:t>
      </w:r>
      <w:r w:rsidRPr="00DA27C7">
        <w:rPr>
          <w:rFonts w:ascii="Times New Roman" w:hAnsi="Times New Roman"/>
          <w:snapToGrid w:val="0"/>
          <w:sz w:val="24"/>
          <w:szCs w:val="24"/>
          <w:lang w:val="ru-RU"/>
        </w:rPr>
        <w:t>7</w:t>
      </w:r>
      <w:r w:rsidR="00C1566C">
        <w:rPr>
          <w:rFonts w:ascii="Times New Roman" w:hAnsi="Times New Roman"/>
          <w:snapToGrid w:val="0"/>
          <w:sz w:val="24"/>
          <w:szCs w:val="24"/>
        </w:rPr>
        <w:t xml:space="preserve">. </w:t>
      </w:r>
      <w:r w:rsidR="00675774">
        <w:rPr>
          <w:rFonts w:ascii="Times New Roman" w:hAnsi="Times New Roman"/>
          <w:snapToGrid w:val="0"/>
          <w:sz w:val="24"/>
          <w:szCs w:val="24"/>
        </w:rPr>
        <w:t>Н</w:t>
      </w:r>
      <w:r w:rsidR="00C1566C">
        <w:rPr>
          <w:rFonts w:ascii="Times New Roman" w:hAnsi="Times New Roman"/>
          <w:snapToGrid w:val="0"/>
          <w:sz w:val="24"/>
          <w:szCs w:val="24"/>
        </w:rPr>
        <w:t>адання ділових можливостей іншим компаніям на шкоду інтер</w:t>
      </w:r>
      <w:r w:rsidR="00A96CA9">
        <w:rPr>
          <w:rFonts w:ascii="Times New Roman" w:hAnsi="Times New Roman"/>
          <w:snapToGrid w:val="0"/>
          <w:sz w:val="24"/>
          <w:szCs w:val="24"/>
        </w:rPr>
        <w:t>е</w:t>
      </w:r>
      <w:r w:rsidR="00C1566C">
        <w:rPr>
          <w:rFonts w:ascii="Times New Roman" w:hAnsi="Times New Roman"/>
          <w:snapToGrid w:val="0"/>
          <w:sz w:val="24"/>
          <w:szCs w:val="24"/>
        </w:rPr>
        <w:t xml:space="preserve">сам Банку в силу особистої зацікавленості. </w:t>
      </w:r>
    </w:p>
    <w:p w14:paraId="690DD6C6" w14:textId="77777777" w:rsidR="00C1566C" w:rsidRDefault="00C1566C" w:rsidP="00A51CFC">
      <w:pPr>
        <w:tabs>
          <w:tab w:val="left" w:pos="709"/>
          <w:tab w:val="left" w:pos="1134"/>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3.2. Загрозу </w:t>
      </w:r>
      <w:r w:rsidR="00C34FAC">
        <w:rPr>
          <w:rFonts w:ascii="Times New Roman" w:hAnsi="Times New Roman"/>
          <w:snapToGrid w:val="0"/>
          <w:sz w:val="24"/>
          <w:szCs w:val="24"/>
        </w:rPr>
        <w:t xml:space="preserve">виникнення </w:t>
      </w:r>
      <w:r>
        <w:rPr>
          <w:rFonts w:ascii="Times New Roman" w:hAnsi="Times New Roman"/>
          <w:snapToGrid w:val="0"/>
          <w:sz w:val="24"/>
          <w:szCs w:val="24"/>
        </w:rPr>
        <w:t xml:space="preserve">особистого конфлікту інтересів у </w:t>
      </w:r>
      <w:r w:rsidR="00675774">
        <w:rPr>
          <w:rFonts w:ascii="Times New Roman" w:hAnsi="Times New Roman"/>
          <w:snapToGrid w:val="0"/>
          <w:sz w:val="24"/>
          <w:szCs w:val="24"/>
        </w:rPr>
        <w:t>відповідальних осіб</w:t>
      </w:r>
      <w:r>
        <w:rPr>
          <w:rFonts w:ascii="Times New Roman" w:hAnsi="Times New Roman"/>
          <w:snapToGrid w:val="0"/>
          <w:sz w:val="24"/>
          <w:szCs w:val="24"/>
        </w:rPr>
        <w:t xml:space="preserve"> Банку викликають також корупційні дії (підкуп) зі сторони третіх осіб</w:t>
      </w:r>
      <w:r w:rsidR="0038731D">
        <w:rPr>
          <w:rFonts w:ascii="Times New Roman" w:hAnsi="Times New Roman"/>
          <w:snapToGrid w:val="0"/>
          <w:sz w:val="24"/>
          <w:szCs w:val="24"/>
        </w:rPr>
        <w:t xml:space="preserve">. Ключові принципи та вимоги, направлені на протидію корупції і мінімізацію корупційного ризику визначені </w:t>
      </w:r>
      <w:r w:rsidR="0038731D" w:rsidRPr="0038731D">
        <w:rPr>
          <w:rFonts w:ascii="Times New Roman" w:hAnsi="Times New Roman"/>
          <w:snapToGrid w:val="0"/>
          <w:sz w:val="24"/>
          <w:szCs w:val="24"/>
        </w:rPr>
        <w:t>Закон</w:t>
      </w:r>
      <w:r w:rsidR="0038731D">
        <w:rPr>
          <w:rFonts w:ascii="Times New Roman" w:hAnsi="Times New Roman"/>
          <w:snapToGrid w:val="0"/>
          <w:sz w:val="24"/>
          <w:szCs w:val="24"/>
        </w:rPr>
        <w:t>ом</w:t>
      </w:r>
      <w:r w:rsidR="0038731D" w:rsidRPr="0038731D">
        <w:rPr>
          <w:rFonts w:ascii="Times New Roman" w:hAnsi="Times New Roman"/>
          <w:snapToGrid w:val="0"/>
          <w:sz w:val="24"/>
          <w:szCs w:val="24"/>
        </w:rPr>
        <w:t xml:space="preserve"> України «Про запобігання корупції»</w:t>
      </w:r>
      <w:r w:rsidR="0038731D">
        <w:rPr>
          <w:rFonts w:ascii="Times New Roman" w:hAnsi="Times New Roman"/>
          <w:snapToGrid w:val="0"/>
          <w:sz w:val="24"/>
          <w:szCs w:val="24"/>
        </w:rPr>
        <w:t xml:space="preserve"> та </w:t>
      </w:r>
      <w:r w:rsidR="007E59D3" w:rsidRPr="007E59D3">
        <w:rPr>
          <w:rFonts w:ascii="Times New Roman" w:hAnsi="Times New Roman"/>
          <w:snapToGrid w:val="0"/>
          <w:sz w:val="24"/>
          <w:szCs w:val="24"/>
        </w:rPr>
        <w:t xml:space="preserve">Політикою </w:t>
      </w:r>
      <w:r w:rsidR="007E59D3">
        <w:rPr>
          <w:rFonts w:ascii="Times New Roman" w:hAnsi="Times New Roman"/>
          <w:snapToGrid w:val="0"/>
          <w:sz w:val="24"/>
          <w:szCs w:val="24"/>
        </w:rPr>
        <w:t xml:space="preserve">комплаєнс Банку. </w:t>
      </w:r>
    </w:p>
    <w:p w14:paraId="52F56509" w14:textId="77777777" w:rsidR="007A19AB" w:rsidRPr="00675774" w:rsidRDefault="007A19AB" w:rsidP="00A51CFC">
      <w:pPr>
        <w:tabs>
          <w:tab w:val="left" w:pos="709"/>
        </w:tabs>
        <w:spacing w:after="0" w:line="240" w:lineRule="auto"/>
        <w:ind w:firstLine="284"/>
        <w:jc w:val="both"/>
        <w:rPr>
          <w:rFonts w:ascii="Times New Roman" w:hAnsi="Times New Roman"/>
          <w:sz w:val="24"/>
          <w:szCs w:val="24"/>
        </w:rPr>
      </w:pPr>
    </w:p>
    <w:p w14:paraId="2B31F4D2" w14:textId="77777777" w:rsidR="008F33E2" w:rsidRPr="00693EEA" w:rsidRDefault="008F33E2" w:rsidP="00A51CFC">
      <w:pPr>
        <w:numPr>
          <w:ilvl w:val="0"/>
          <w:numId w:val="10"/>
        </w:numPr>
        <w:tabs>
          <w:tab w:val="left" w:pos="709"/>
        </w:tabs>
        <w:spacing w:after="120" w:line="240" w:lineRule="auto"/>
        <w:ind w:left="0" w:firstLine="284"/>
        <w:jc w:val="center"/>
        <w:rPr>
          <w:rFonts w:ascii="Times New Roman" w:hAnsi="Times New Roman"/>
          <w:b/>
          <w:bCs/>
          <w:sz w:val="24"/>
          <w:szCs w:val="24"/>
        </w:rPr>
      </w:pPr>
      <w:r>
        <w:rPr>
          <w:rFonts w:ascii="Times New Roman" w:hAnsi="Times New Roman"/>
          <w:b/>
          <w:bCs/>
          <w:sz w:val="24"/>
          <w:szCs w:val="24"/>
        </w:rPr>
        <w:t>ЗАПОБІГАННЯ (ВИКЛЮЧЕННЯ) К</w:t>
      </w:r>
      <w:r w:rsidRPr="00693EEA">
        <w:rPr>
          <w:rFonts w:ascii="Times New Roman" w:hAnsi="Times New Roman"/>
          <w:b/>
          <w:bCs/>
          <w:sz w:val="24"/>
          <w:szCs w:val="24"/>
        </w:rPr>
        <w:t>ОНФЛІКТУ ІНТЕРЕСІВ</w:t>
      </w:r>
    </w:p>
    <w:p w14:paraId="3689DB01" w14:textId="77777777" w:rsidR="00EF4620" w:rsidRPr="00EF7B6C" w:rsidRDefault="00EF4620" w:rsidP="00A51CFC">
      <w:pPr>
        <w:tabs>
          <w:tab w:val="left" w:pos="709"/>
        </w:tabs>
        <w:spacing w:after="0" w:line="240" w:lineRule="auto"/>
        <w:ind w:firstLine="284"/>
        <w:jc w:val="both"/>
        <w:rPr>
          <w:rFonts w:ascii="Times New Roman" w:hAnsi="Times New Roman"/>
          <w:sz w:val="24"/>
          <w:szCs w:val="24"/>
        </w:rPr>
      </w:pPr>
      <w:r w:rsidRPr="00EF4620">
        <w:rPr>
          <w:rFonts w:ascii="Times New Roman" w:hAnsi="Times New Roman"/>
          <w:sz w:val="24"/>
          <w:szCs w:val="24"/>
        </w:rPr>
        <w:t xml:space="preserve">4.1. </w:t>
      </w:r>
      <w:r>
        <w:rPr>
          <w:rFonts w:ascii="Times New Roman" w:hAnsi="Times New Roman"/>
          <w:sz w:val="24"/>
          <w:szCs w:val="24"/>
        </w:rPr>
        <w:t xml:space="preserve">Організаційна структура Банку, розподіл повноважень та відповідальності </w:t>
      </w:r>
      <w:r w:rsidR="00DA79A0">
        <w:rPr>
          <w:rFonts w:ascii="Times New Roman" w:hAnsi="Times New Roman"/>
          <w:sz w:val="24"/>
          <w:szCs w:val="24"/>
        </w:rPr>
        <w:t>співробітників</w:t>
      </w:r>
      <w:r>
        <w:rPr>
          <w:rFonts w:ascii="Times New Roman" w:hAnsi="Times New Roman"/>
          <w:sz w:val="24"/>
          <w:szCs w:val="24"/>
        </w:rPr>
        <w:t xml:space="preserve">, підпорядкованіть та підзвітність </w:t>
      </w:r>
      <w:r w:rsidR="00DA79A0">
        <w:rPr>
          <w:rFonts w:ascii="Times New Roman" w:hAnsi="Times New Roman"/>
          <w:sz w:val="24"/>
          <w:szCs w:val="24"/>
        </w:rPr>
        <w:t>співробітників</w:t>
      </w:r>
      <w:r>
        <w:rPr>
          <w:rFonts w:ascii="Times New Roman" w:hAnsi="Times New Roman"/>
          <w:sz w:val="24"/>
          <w:szCs w:val="24"/>
        </w:rPr>
        <w:t xml:space="preserve"> та </w:t>
      </w:r>
      <w:r w:rsidR="00DA79A0">
        <w:rPr>
          <w:rFonts w:ascii="Times New Roman" w:hAnsi="Times New Roman"/>
          <w:sz w:val="24"/>
          <w:szCs w:val="24"/>
        </w:rPr>
        <w:t>структурних</w:t>
      </w:r>
      <w:r w:rsidR="004F32BD" w:rsidRPr="00F230B9">
        <w:rPr>
          <w:rFonts w:ascii="Times New Roman" w:hAnsi="Times New Roman"/>
          <w:sz w:val="24"/>
          <w:szCs w:val="24"/>
        </w:rPr>
        <w:t xml:space="preserve"> </w:t>
      </w:r>
      <w:r>
        <w:rPr>
          <w:rFonts w:ascii="Times New Roman" w:hAnsi="Times New Roman"/>
          <w:sz w:val="24"/>
          <w:szCs w:val="24"/>
        </w:rPr>
        <w:t>підрозділів</w:t>
      </w:r>
      <w:r w:rsidR="00675774">
        <w:rPr>
          <w:rFonts w:ascii="Times New Roman" w:hAnsi="Times New Roman"/>
          <w:sz w:val="24"/>
          <w:szCs w:val="24"/>
        </w:rPr>
        <w:t>, порядок і</w:t>
      </w:r>
      <w:r>
        <w:rPr>
          <w:rFonts w:ascii="Times New Roman" w:hAnsi="Times New Roman"/>
          <w:sz w:val="24"/>
          <w:szCs w:val="24"/>
        </w:rPr>
        <w:t xml:space="preserve">нформаційного забезпечення </w:t>
      </w:r>
      <w:r w:rsidR="00DA79A0">
        <w:rPr>
          <w:rFonts w:ascii="Times New Roman" w:hAnsi="Times New Roman"/>
          <w:sz w:val="24"/>
          <w:szCs w:val="24"/>
        </w:rPr>
        <w:t>співробітників</w:t>
      </w:r>
      <w:r>
        <w:rPr>
          <w:rFonts w:ascii="Times New Roman" w:hAnsi="Times New Roman"/>
          <w:sz w:val="24"/>
          <w:szCs w:val="24"/>
        </w:rPr>
        <w:t xml:space="preserve"> </w:t>
      </w:r>
      <w:r w:rsidR="00675774">
        <w:rPr>
          <w:rFonts w:ascii="Times New Roman" w:hAnsi="Times New Roman"/>
          <w:sz w:val="24"/>
          <w:szCs w:val="24"/>
        </w:rPr>
        <w:t>і</w:t>
      </w:r>
      <w:r>
        <w:rPr>
          <w:rFonts w:ascii="Times New Roman" w:hAnsi="Times New Roman"/>
          <w:sz w:val="24"/>
          <w:szCs w:val="24"/>
        </w:rPr>
        <w:t xml:space="preserve"> </w:t>
      </w:r>
      <w:r w:rsidR="00DA79A0">
        <w:rPr>
          <w:rFonts w:ascii="Times New Roman" w:hAnsi="Times New Roman"/>
          <w:sz w:val="24"/>
          <w:szCs w:val="24"/>
        </w:rPr>
        <w:t xml:space="preserve">структурних </w:t>
      </w:r>
      <w:r>
        <w:rPr>
          <w:rFonts w:ascii="Times New Roman" w:hAnsi="Times New Roman"/>
          <w:sz w:val="24"/>
          <w:szCs w:val="24"/>
        </w:rPr>
        <w:t xml:space="preserve">підрозділів, порядок прийняння рішень та конролю за </w:t>
      </w:r>
      <w:r w:rsidR="00675774">
        <w:rPr>
          <w:rFonts w:ascii="Times New Roman" w:hAnsi="Times New Roman"/>
          <w:sz w:val="24"/>
          <w:szCs w:val="24"/>
        </w:rPr>
        <w:t>їх</w:t>
      </w:r>
      <w:r>
        <w:rPr>
          <w:rFonts w:ascii="Times New Roman" w:hAnsi="Times New Roman"/>
          <w:sz w:val="24"/>
          <w:szCs w:val="24"/>
        </w:rPr>
        <w:t xml:space="preserve"> виконання</w:t>
      </w:r>
      <w:r w:rsidR="00675774">
        <w:rPr>
          <w:rFonts w:ascii="Times New Roman" w:hAnsi="Times New Roman"/>
          <w:sz w:val="24"/>
          <w:szCs w:val="24"/>
        </w:rPr>
        <w:t>м</w:t>
      </w:r>
      <w:r>
        <w:rPr>
          <w:rFonts w:ascii="Times New Roman" w:hAnsi="Times New Roman"/>
          <w:sz w:val="24"/>
          <w:szCs w:val="24"/>
        </w:rPr>
        <w:t xml:space="preserve"> організовуються в Банку таким чином, щоб виключити конфлікт </w:t>
      </w:r>
      <w:r w:rsidRPr="00EF7B6C">
        <w:rPr>
          <w:rFonts w:ascii="Times New Roman" w:hAnsi="Times New Roman"/>
          <w:sz w:val="24"/>
          <w:szCs w:val="24"/>
        </w:rPr>
        <w:t>інтересів для забезпечення належного корпоративного управління та захисту ділової репутації Банку.</w:t>
      </w:r>
    </w:p>
    <w:p w14:paraId="61A39079" w14:textId="77777777" w:rsidR="008F33E2" w:rsidRPr="00EF7B6C" w:rsidRDefault="00EF4620" w:rsidP="00A51CFC">
      <w:pPr>
        <w:tabs>
          <w:tab w:val="left" w:pos="709"/>
        </w:tabs>
        <w:spacing w:after="0" w:line="240" w:lineRule="auto"/>
        <w:ind w:firstLine="284"/>
        <w:jc w:val="both"/>
        <w:rPr>
          <w:rStyle w:val="shorttext"/>
          <w:rFonts w:ascii="Times New Roman" w:hAnsi="Times New Roman"/>
          <w:sz w:val="24"/>
          <w:szCs w:val="24"/>
        </w:rPr>
      </w:pPr>
      <w:r w:rsidRPr="00EF7B6C">
        <w:rPr>
          <w:rFonts w:ascii="Times New Roman" w:hAnsi="Times New Roman"/>
          <w:sz w:val="24"/>
          <w:szCs w:val="24"/>
        </w:rPr>
        <w:t xml:space="preserve">4.2. </w:t>
      </w:r>
      <w:r w:rsidR="00D05753" w:rsidRPr="00EF7B6C">
        <w:rPr>
          <w:rStyle w:val="shorttext"/>
          <w:rFonts w:ascii="Times New Roman" w:hAnsi="Times New Roman"/>
          <w:sz w:val="24"/>
          <w:szCs w:val="24"/>
        </w:rPr>
        <w:t>Основними заходами щодо запобігання (виключення) конфлікту інтересів при здійсненні банківської діяльності є:</w:t>
      </w:r>
    </w:p>
    <w:p w14:paraId="5AEA6D5D" w14:textId="7568D6BB" w:rsidR="00D05753" w:rsidRPr="00EF7B6C" w:rsidRDefault="00D05753" w:rsidP="00A51CFC">
      <w:pPr>
        <w:tabs>
          <w:tab w:val="left" w:pos="709"/>
        </w:tabs>
        <w:spacing w:after="0" w:line="240" w:lineRule="auto"/>
        <w:ind w:firstLine="284"/>
        <w:jc w:val="both"/>
        <w:rPr>
          <w:rStyle w:val="shorttext"/>
          <w:rFonts w:ascii="Times New Roman" w:hAnsi="Times New Roman"/>
          <w:sz w:val="24"/>
          <w:szCs w:val="24"/>
        </w:rPr>
      </w:pPr>
      <w:r w:rsidRPr="00EF7B6C">
        <w:rPr>
          <w:rStyle w:val="shorttext"/>
          <w:rFonts w:ascii="Times New Roman" w:hAnsi="Times New Roman"/>
          <w:sz w:val="24"/>
          <w:szCs w:val="24"/>
        </w:rPr>
        <w:t xml:space="preserve">4.2.1. </w:t>
      </w:r>
      <w:r w:rsidR="00675774">
        <w:rPr>
          <w:rStyle w:val="shorttext"/>
          <w:rFonts w:ascii="Times New Roman" w:hAnsi="Times New Roman"/>
          <w:sz w:val="24"/>
          <w:szCs w:val="24"/>
        </w:rPr>
        <w:t>К</w:t>
      </w:r>
      <w:r w:rsidR="00482192" w:rsidRPr="00EF7B6C">
        <w:rPr>
          <w:rStyle w:val="shorttext"/>
          <w:rFonts w:ascii="Times New Roman" w:hAnsi="Times New Roman"/>
          <w:sz w:val="24"/>
          <w:szCs w:val="24"/>
        </w:rPr>
        <w:t xml:space="preserve">онтроль дотримання органами управління, посадовими особами та </w:t>
      </w:r>
      <w:r w:rsidR="008F7DE0">
        <w:rPr>
          <w:rStyle w:val="shorttext"/>
          <w:rFonts w:ascii="Times New Roman" w:hAnsi="Times New Roman"/>
          <w:sz w:val="24"/>
          <w:szCs w:val="24"/>
        </w:rPr>
        <w:t>співробітниками</w:t>
      </w:r>
      <w:r w:rsidR="00482192" w:rsidRPr="00EF7B6C">
        <w:rPr>
          <w:rStyle w:val="shorttext"/>
          <w:rFonts w:ascii="Times New Roman" w:hAnsi="Times New Roman"/>
          <w:sz w:val="24"/>
          <w:szCs w:val="24"/>
        </w:rPr>
        <w:t xml:space="preserve"> Банку процедур здійснення банківських операцій та угод, встановлених </w:t>
      </w:r>
      <w:r w:rsidR="00675774">
        <w:rPr>
          <w:rStyle w:val="shorttext"/>
          <w:rFonts w:ascii="Times New Roman" w:hAnsi="Times New Roman"/>
          <w:sz w:val="24"/>
          <w:szCs w:val="24"/>
        </w:rPr>
        <w:t xml:space="preserve">діючим </w:t>
      </w:r>
      <w:r w:rsidR="00482192" w:rsidRPr="00EF7B6C">
        <w:rPr>
          <w:rStyle w:val="shorttext"/>
          <w:rFonts w:ascii="Times New Roman" w:hAnsi="Times New Roman"/>
          <w:sz w:val="24"/>
          <w:szCs w:val="24"/>
        </w:rPr>
        <w:t xml:space="preserve">законодавством, Статутом </w:t>
      </w:r>
      <w:r w:rsidR="00675774">
        <w:rPr>
          <w:rStyle w:val="shorttext"/>
          <w:rFonts w:ascii="Times New Roman" w:hAnsi="Times New Roman"/>
          <w:sz w:val="24"/>
          <w:szCs w:val="24"/>
        </w:rPr>
        <w:t xml:space="preserve">Банку </w:t>
      </w:r>
      <w:r w:rsidR="00482192" w:rsidRPr="00EF7B6C">
        <w:rPr>
          <w:rStyle w:val="shorttext"/>
          <w:rFonts w:ascii="Times New Roman" w:hAnsi="Times New Roman"/>
          <w:sz w:val="24"/>
          <w:szCs w:val="24"/>
        </w:rPr>
        <w:t>та іншими внутрішньо-нормативними документами Банку, посадовими інструкціями</w:t>
      </w:r>
      <w:r w:rsidR="00675774">
        <w:rPr>
          <w:rStyle w:val="shorttext"/>
          <w:rFonts w:ascii="Times New Roman" w:hAnsi="Times New Roman"/>
          <w:sz w:val="24"/>
          <w:szCs w:val="24"/>
        </w:rPr>
        <w:t xml:space="preserve"> відповідальних осіб.</w:t>
      </w:r>
    </w:p>
    <w:p w14:paraId="6E7268D7" w14:textId="77777777" w:rsidR="00482192" w:rsidRPr="00EF7B6C" w:rsidRDefault="00675774"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4.2.2. З</w:t>
      </w:r>
      <w:r w:rsidR="00482192" w:rsidRPr="00EF7B6C">
        <w:rPr>
          <w:rStyle w:val="shorttext"/>
          <w:rFonts w:ascii="Times New Roman" w:hAnsi="Times New Roman"/>
          <w:sz w:val="24"/>
          <w:szCs w:val="24"/>
        </w:rPr>
        <w:t>атвердження організаційної структури Банку з чітким розмежуванням відповідальності, пі</w:t>
      </w:r>
      <w:r w:rsidR="00A144D5">
        <w:rPr>
          <w:rStyle w:val="shorttext"/>
          <w:rFonts w:ascii="Times New Roman" w:hAnsi="Times New Roman"/>
          <w:sz w:val="24"/>
          <w:szCs w:val="24"/>
        </w:rPr>
        <w:t>дпорядкованості та підзвітності.</w:t>
      </w:r>
    </w:p>
    <w:p w14:paraId="362CFB10" w14:textId="48A65103" w:rsidR="00482192" w:rsidRPr="00EF7B6C" w:rsidRDefault="00482192" w:rsidP="00A51CFC">
      <w:pPr>
        <w:tabs>
          <w:tab w:val="left" w:pos="709"/>
        </w:tabs>
        <w:spacing w:after="0" w:line="240" w:lineRule="auto"/>
        <w:ind w:firstLine="284"/>
        <w:jc w:val="both"/>
        <w:rPr>
          <w:rStyle w:val="shorttext"/>
          <w:rFonts w:ascii="Times New Roman" w:hAnsi="Times New Roman"/>
          <w:sz w:val="24"/>
          <w:szCs w:val="24"/>
        </w:rPr>
      </w:pPr>
      <w:r w:rsidRPr="00EF7B6C">
        <w:rPr>
          <w:rStyle w:val="shorttext"/>
          <w:rFonts w:ascii="Times New Roman" w:hAnsi="Times New Roman"/>
          <w:sz w:val="24"/>
          <w:szCs w:val="24"/>
        </w:rPr>
        <w:t>4.2.3</w:t>
      </w:r>
      <w:r w:rsidR="00A144D5">
        <w:rPr>
          <w:rStyle w:val="shorttext"/>
          <w:rFonts w:ascii="Times New Roman" w:hAnsi="Times New Roman"/>
          <w:sz w:val="24"/>
          <w:szCs w:val="24"/>
        </w:rPr>
        <w:t>. Р</w:t>
      </w:r>
      <w:r w:rsidR="00FE1B47" w:rsidRPr="00EF7B6C">
        <w:rPr>
          <w:rStyle w:val="shorttext"/>
          <w:rFonts w:ascii="Times New Roman" w:hAnsi="Times New Roman"/>
          <w:sz w:val="24"/>
          <w:szCs w:val="24"/>
        </w:rPr>
        <w:t>оз</w:t>
      </w:r>
      <w:r w:rsidR="00A144D5">
        <w:rPr>
          <w:rStyle w:val="shorttext"/>
          <w:rFonts w:ascii="Times New Roman" w:hAnsi="Times New Roman"/>
          <w:sz w:val="24"/>
          <w:szCs w:val="24"/>
        </w:rPr>
        <w:t>межування</w:t>
      </w:r>
      <w:r w:rsidR="00FE1B47" w:rsidRPr="00EF7B6C">
        <w:rPr>
          <w:rStyle w:val="shorttext"/>
          <w:rFonts w:ascii="Times New Roman" w:hAnsi="Times New Roman"/>
          <w:sz w:val="24"/>
          <w:szCs w:val="24"/>
        </w:rPr>
        <w:t xml:space="preserve"> повноважень по уп</w:t>
      </w:r>
      <w:r w:rsidRPr="00EF7B6C">
        <w:rPr>
          <w:rStyle w:val="shorttext"/>
          <w:rFonts w:ascii="Times New Roman" w:hAnsi="Times New Roman"/>
          <w:sz w:val="24"/>
          <w:szCs w:val="24"/>
        </w:rPr>
        <w:t xml:space="preserve">равлінню Банком наказом по розподіленню обов’язків між Головою </w:t>
      </w:r>
      <w:r w:rsidR="00747832">
        <w:rPr>
          <w:rStyle w:val="shorttext"/>
          <w:rFonts w:ascii="Times New Roman" w:hAnsi="Times New Roman"/>
          <w:sz w:val="24"/>
          <w:szCs w:val="24"/>
        </w:rPr>
        <w:t>П</w:t>
      </w:r>
      <w:r w:rsidR="00747832" w:rsidRPr="00EF7B6C">
        <w:rPr>
          <w:rStyle w:val="shorttext"/>
          <w:rFonts w:ascii="Times New Roman" w:hAnsi="Times New Roman"/>
          <w:sz w:val="24"/>
          <w:szCs w:val="24"/>
        </w:rPr>
        <w:t xml:space="preserve">равління </w:t>
      </w:r>
      <w:r w:rsidRPr="00EF7B6C">
        <w:rPr>
          <w:rStyle w:val="shorttext"/>
          <w:rFonts w:ascii="Times New Roman" w:hAnsi="Times New Roman"/>
          <w:sz w:val="24"/>
          <w:szCs w:val="24"/>
        </w:rPr>
        <w:t>та його заступниками, іншими уповноважени</w:t>
      </w:r>
      <w:r w:rsidR="00A144D5">
        <w:rPr>
          <w:rStyle w:val="shorttext"/>
          <w:rFonts w:ascii="Times New Roman" w:hAnsi="Times New Roman"/>
          <w:sz w:val="24"/>
          <w:szCs w:val="24"/>
        </w:rPr>
        <w:t>ми особами Банку.</w:t>
      </w:r>
    </w:p>
    <w:p w14:paraId="76A8717F" w14:textId="2BDDAF11" w:rsidR="00482192" w:rsidRPr="00EF7B6C" w:rsidRDefault="00482192" w:rsidP="00A51CFC">
      <w:pPr>
        <w:tabs>
          <w:tab w:val="left" w:pos="709"/>
        </w:tabs>
        <w:spacing w:after="0" w:line="240" w:lineRule="auto"/>
        <w:ind w:firstLine="284"/>
        <w:jc w:val="both"/>
        <w:rPr>
          <w:rStyle w:val="shorttext"/>
          <w:rFonts w:ascii="Times New Roman" w:hAnsi="Times New Roman"/>
          <w:sz w:val="24"/>
          <w:szCs w:val="24"/>
        </w:rPr>
      </w:pPr>
      <w:r w:rsidRPr="00EF7B6C">
        <w:rPr>
          <w:rStyle w:val="shorttext"/>
          <w:rFonts w:ascii="Times New Roman" w:hAnsi="Times New Roman"/>
          <w:sz w:val="24"/>
          <w:szCs w:val="24"/>
        </w:rPr>
        <w:t xml:space="preserve">4.2.4. </w:t>
      </w:r>
      <w:r w:rsidR="00A144D5">
        <w:rPr>
          <w:rStyle w:val="shorttext"/>
          <w:rFonts w:ascii="Times New Roman" w:hAnsi="Times New Roman"/>
          <w:sz w:val="24"/>
          <w:szCs w:val="24"/>
        </w:rPr>
        <w:t>Р</w:t>
      </w:r>
      <w:r w:rsidRPr="00EF7B6C">
        <w:rPr>
          <w:rStyle w:val="shorttext"/>
          <w:rFonts w:ascii="Times New Roman" w:hAnsi="Times New Roman"/>
          <w:sz w:val="24"/>
          <w:szCs w:val="24"/>
        </w:rPr>
        <w:t xml:space="preserve">озподілення функцій в процесі управління та прийняття управлінських рішень по банківській діяльності між </w:t>
      </w:r>
      <w:r w:rsidR="00747832">
        <w:rPr>
          <w:rStyle w:val="shorttext"/>
          <w:rFonts w:ascii="Times New Roman" w:hAnsi="Times New Roman"/>
          <w:sz w:val="24"/>
          <w:szCs w:val="24"/>
        </w:rPr>
        <w:t>З</w:t>
      </w:r>
      <w:r w:rsidR="00747832" w:rsidRPr="00EF7B6C">
        <w:rPr>
          <w:rStyle w:val="shorttext"/>
          <w:rFonts w:ascii="Times New Roman" w:hAnsi="Times New Roman"/>
          <w:sz w:val="24"/>
          <w:szCs w:val="24"/>
        </w:rPr>
        <w:t xml:space="preserve">агальними </w:t>
      </w:r>
      <w:r w:rsidRPr="00EF7B6C">
        <w:rPr>
          <w:rStyle w:val="shorttext"/>
          <w:rFonts w:ascii="Times New Roman" w:hAnsi="Times New Roman"/>
          <w:sz w:val="24"/>
          <w:szCs w:val="24"/>
        </w:rPr>
        <w:t xml:space="preserve">зборами акціонерів, </w:t>
      </w:r>
      <w:r w:rsidR="004F4E3F">
        <w:rPr>
          <w:rStyle w:val="shorttext"/>
          <w:rFonts w:ascii="Times New Roman" w:hAnsi="Times New Roman"/>
          <w:sz w:val="24"/>
          <w:szCs w:val="24"/>
        </w:rPr>
        <w:t>Н</w:t>
      </w:r>
      <w:r w:rsidR="001359A3" w:rsidRPr="00EF7B6C">
        <w:rPr>
          <w:rStyle w:val="shorttext"/>
          <w:rFonts w:ascii="Times New Roman" w:hAnsi="Times New Roman"/>
          <w:sz w:val="24"/>
          <w:szCs w:val="24"/>
        </w:rPr>
        <w:t xml:space="preserve">аглядовою </w:t>
      </w:r>
      <w:r w:rsidRPr="00EF7B6C">
        <w:rPr>
          <w:rStyle w:val="shorttext"/>
          <w:rFonts w:ascii="Times New Roman" w:hAnsi="Times New Roman"/>
          <w:sz w:val="24"/>
          <w:szCs w:val="24"/>
        </w:rPr>
        <w:t xml:space="preserve">радою, </w:t>
      </w:r>
      <w:r w:rsidR="004F4E3F">
        <w:rPr>
          <w:rStyle w:val="shorttext"/>
          <w:rFonts w:ascii="Times New Roman" w:hAnsi="Times New Roman"/>
          <w:sz w:val="24"/>
          <w:szCs w:val="24"/>
        </w:rPr>
        <w:t>П</w:t>
      </w:r>
      <w:r w:rsidRPr="00EF7B6C">
        <w:rPr>
          <w:rStyle w:val="shorttext"/>
          <w:rFonts w:ascii="Times New Roman" w:hAnsi="Times New Roman"/>
          <w:sz w:val="24"/>
          <w:szCs w:val="24"/>
        </w:rPr>
        <w:t xml:space="preserve">равлінням, Головою </w:t>
      </w:r>
      <w:r w:rsidR="004F4E3F">
        <w:rPr>
          <w:rStyle w:val="shorttext"/>
          <w:rFonts w:ascii="Times New Roman" w:hAnsi="Times New Roman"/>
          <w:sz w:val="24"/>
          <w:szCs w:val="24"/>
        </w:rPr>
        <w:t>П</w:t>
      </w:r>
      <w:r w:rsidRPr="00EF7B6C">
        <w:rPr>
          <w:rStyle w:val="shorttext"/>
          <w:rFonts w:ascii="Times New Roman" w:hAnsi="Times New Roman"/>
          <w:sz w:val="24"/>
          <w:szCs w:val="24"/>
        </w:rPr>
        <w:t xml:space="preserve">равління, комітетами та комісіями, сформованими при </w:t>
      </w:r>
      <w:r w:rsidR="004F4E3F">
        <w:rPr>
          <w:rStyle w:val="shorttext"/>
          <w:rFonts w:ascii="Times New Roman" w:hAnsi="Times New Roman"/>
          <w:sz w:val="24"/>
          <w:szCs w:val="24"/>
        </w:rPr>
        <w:t>П</w:t>
      </w:r>
      <w:r w:rsidRPr="00EF7B6C">
        <w:rPr>
          <w:rStyle w:val="shorttext"/>
          <w:rFonts w:ascii="Times New Roman" w:hAnsi="Times New Roman"/>
          <w:sz w:val="24"/>
          <w:szCs w:val="24"/>
        </w:rPr>
        <w:t>равлінні Банку, і окремими поса</w:t>
      </w:r>
      <w:r w:rsidR="00A144D5">
        <w:rPr>
          <w:rStyle w:val="shorttext"/>
          <w:rFonts w:ascii="Times New Roman" w:hAnsi="Times New Roman"/>
          <w:sz w:val="24"/>
          <w:szCs w:val="24"/>
        </w:rPr>
        <w:t>довими особами Банку.</w:t>
      </w:r>
    </w:p>
    <w:p w14:paraId="3717096D" w14:textId="77777777" w:rsidR="00482192" w:rsidRPr="00EF7B6C" w:rsidRDefault="00A144D5"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4.2.5. Н</w:t>
      </w:r>
      <w:r w:rsidR="00482192" w:rsidRPr="00EF7B6C">
        <w:rPr>
          <w:rStyle w:val="shorttext"/>
          <w:rFonts w:ascii="Times New Roman" w:hAnsi="Times New Roman"/>
          <w:sz w:val="24"/>
          <w:szCs w:val="24"/>
        </w:rPr>
        <w:t xml:space="preserve">адання довіреностей на здійснення окремих видів </w:t>
      </w:r>
      <w:r w:rsidR="001359A3">
        <w:rPr>
          <w:rStyle w:val="shorttext"/>
          <w:rFonts w:ascii="Times New Roman" w:hAnsi="Times New Roman"/>
          <w:sz w:val="24"/>
          <w:szCs w:val="24"/>
        </w:rPr>
        <w:t>правочинів (договорів)</w:t>
      </w:r>
      <w:r w:rsidR="00482192" w:rsidRPr="00EF7B6C">
        <w:rPr>
          <w:rStyle w:val="shorttext"/>
          <w:rFonts w:ascii="Times New Roman" w:hAnsi="Times New Roman"/>
          <w:sz w:val="24"/>
          <w:szCs w:val="24"/>
        </w:rPr>
        <w:t xml:space="preserve"> визначеному </w:t>
      </w:r>
      <w:r>
        <w:rPr>
          <w:rStyle w:val="shorttext"/>
          <w:rFonts w:ascii="Times New Roman" w:hAnsi="Times New Roman"/>
          <w:sz w:val="24"/>
          <w:szCs w:val="24"/>
        </w:rPr>
        <w:t>колу співробітників Банку.</w:t>
      </w:r>
    </w:p>
    <w:p w14:paraId="09D170D8" w14:textId="77777777" w:rsidR="00482192" w:rsidRPr="00EF7B6C" w:rsidRDefault="00A144D5"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4.2.6. Р</w:t>
      </w:r>
      <w:r w:rsidR="00482192" w:rsidRPr="00EF7B6C">
        <w:rPr>
          <w:rStyle w:val="shorttext"/>
          <w:rFonts w:ascii="Times New Roman" w:hAnsi="Times New Roman"/>
          <w:sz w:val="24"/>
          <w:szCs w:val="24"/>
        </w:rPr>
        <w:t xml:space="preserve">озподілення посадових обов’язків </w:t>
      </w:r>
      <w:r>
        <w:rPr>
          <w:rStyle w:val="shorttext"/>
          <w:rFonts w:ascii="Times New Roman" w:hAnsi="Times New Roman"/>
          <w:sz w:val="24"/>
          <w:szCs w:val="24"/>
        </w:rPr>
        <w:t>співробітників</w:t>
      </w:r>
      <w:r w:rsidR="00482192" w:rsidRPr="00EF7B6C">
        <w:rPr>
          <w:rStyle w:val="shorttext"/>
          <w:rFonts w:ascii="Times New Roman" w:hAnsi="Times New Roman"/>
          <w:sz w:val="24"/>
          <w:szCs w:val="24"/>
        </w:rPr>
        <w:t xml:space="preserve"> таким чином, щоб виключити конфлікт інтересів та умов </w:t>
      </w:r>
      <w:r w:rsidR="0089255D">
        <w:rPr>
          <w:rStyle w:val="shorttext"/>
          <w:rFonts w:ascii="Times New Roman" w:hAnsi="Times New Roman"/>
          <w:sz w:val="24"/>
          <w:szCs w:val="24"/>
        </w:rPr>
        <w:t>його</w:t>
      </w:r>
      <w:r w:rsidR="00482192" w:rsidRPr="00EF7B6C">
        <w:rPr>
          <w:rStyle w:val="shorttext"/>
          <w:rFonts w:ascii="Times New Roman" w:hAnsi="Times New Roman"/>
          <w:sz w:val="24"/>
          <w:szCs w:val="24"/>
        </w:rPr>
        <w:t xml:space="preserve"> виникнення, можливість здійснення </w:t>
      </w:r>
      <w:r w:rsidR="00264E57" w:rsidRPr="00EF7B6C">
        <w:rPr>
          <w:rStyle w:val="shorttext"/>
          <w:rFonts w:ascii="Times New Roman" w:hAnsi="Times New Roman"/>
          <w:sz w:val="24"/>
          <w:szCs w:val="24"/>
        </w:rPr>
        <w:t>злочинів і здійснення інших протиправних дій при здійсненні банківських операцій та інших угод.</w:t>
      </w:r>
    </w:p>
    <w:p w14:paraId="42E2C491" w14:textId="77777777" w:rsidR="00264E57" w:rsidRPr="009619CE" w:rsidRDefault="00A144D5" w:rsidP="00A51CFC">
      <w:pPr>
        <w:tabs>
          <w:tab w:val="left" w:pos="709"/>
        </w:tabs>
        <w:spacing w:after="0" w:line="240" w:lineRule="auto"/>
        <w:ind w:firstLine="284"/>
        <w:jc w:val="both"/>
        <w:rPr>
          <w:rFonts w:ascii="Times New Roman" w:hAnsi="Times New Roman"/>
          <w:sz w:val="24"/>
          <w:szCs w:val="24"/>
        </w:rPr>
      </w:pPr>
      <w:r w:rsidRPr="009619CE">
        <w:rPr>
          <w:rFonts w:ascii="Times New Roman" w:hAnsi="Times New Roman"/>
          <w:sz w:val="24"/>
          <w:szCs w:val="24"/>
        </w:rPr>
        <w:t>4.2.7. В</w:t>
      </w:r>
      <w:r w:rsidR="00FE1B47" w:rsidRPr="009619CE">
        <w:rPr>
          <w:rFonts w:ascii="Times New Roman" w:hAnsi="Times New Roman"/>
          <w:sz w:val="24"/>
          <w:szCs w:val="24"/>
        </w:rPr>
        <w:t>провадження практики прийняття колегіального рішення, з використанням всієї наявної в Банку інформації, в тому числі даних статисти</w:t>
      </w:r>
      <w:r w:rsidRPr="009619CE">
        <w:rPr>
          <w:rFonts w:ascii="Times New Roman" w:hAnsi="Times New Roman"/>
          <w:sz w:val="24"/>
          <w:szCs w:val="24"/>
        </w:rPr>
        <w:t>чної та управлінської звітності.</w:t>
      </w:r>
    </w:p>
    <w:p w14:paraId="109BCE10" w14:textId="0CEE554C" w:rsidR="00FE1B47" w:rsidRDefault="00FE1B47" w:rsidP="00A51CFC">
      <w:pPr>
        <w:tabs>
          <w:tab w:val="left" w:pos="709"/>
        </w:tabs>
        <w:spacing w:after="0" w:line="240" w:lineRule="auto"/>
        <w:ind w:firstLine="284"/>
        <w:jc w:val="both"/>
        <w:rPr>
          <w:rStyle w:val="shorttext"/>
          <w:rFonts w:ascii="Times New Roman" w:hAnsi="Times New Roman"/>
          <w:sz w:val="24"/>
          <w:szCs w:val="24"/>
        </w:rPr>
      </w:pPr>
      <w:r w:rsidRPr="00EF7B6C">
        <w:rPr>
          <w:rFonts w:ascii="Times New Roman" w:hAnsi="Times New Roman"/>
          <w:sz w:val="24"/>
          <w:szCs w:val="24"/>
        </w:rPr>
        <w:lastRenderedPageBreak/>
        <w:t xml:space="preserve">4.2.8. </w:t>
      </w:r>
      <w:r w:rsidR="00A144D5">
        <w:rPr>
          <w:rFonts w:ascii="Times New Roman" w:hAnsi="Times New Roman"/>
          <w:sz w:val="24"/>
          <w:szCs w:val="24"/>
        </w:rPr>
        <w:t>В</w:t>
      </w:r>
      <w:r w:rsidRPr="00EF7B6C">
        <w:rPr>
          <w:rFonts w:ascii="Times New Roman" w:hAnsi="Times New Roman"/>
          <w:sz w:val="24"/>
          <w:szCs w:val="24"/>
        </w:rPr>
        <w:t xml:space="preserve">провадження </w:t>
      </w:r>
      <w:r w:rsidRPr="00EF7B6C">
        <w:rPr>
          <w:rStyle w:val="shorttext"/>
          <w:rFonts w:ascii="Times New Roman" w:hAnsi="Times New Roman"/>
          <w:sz w:val="24"/>
          <w:szCs w:val="24"/>
        </w:rPr>
        <w:t>багаторівневої системи внутрішнього контролю</w:t>
      </w:r>
      <w:r w:rsidR="00A144D5">
        <w:rPr>
          <w:rStyle w:val="shorttext"/>
          <w:rFonts w:ascii="Times New Roman" w:hAnsi="Times New Roman"/>
          <w:sz w:val="24"/>
          <w:szCs w:val="24"/>
        </w:rPr>
        <w:t>.</w:t>
      </w:r>
    </w:p>
    <w:p w14:paraId="443CF80E" w14:textId="77777777" w:rsidR="00FE1B47" w:rsidRPr="00EF7B6C" w:rsidRDefault="00FE1B47" w:rsidP="00A51CFC">
      <w:pPr>
        <w:tabs>
          <w:tab w:val="left" w:pos="709"/>
        </w:tabs>
        <w:spacing w:after="0" w:line="240" w:lineRule="auto"/>
        <w:ind w:firstLine="284"/>
        <w:jc w:val="both"/>
        <w:rPr>
          <w:rStyle w:val="shorttext"/>
          <w:rFonts w:ascii="Times New Roman" w:hAnsi="Times New Roman"/>
          <w:sz w:val="24"/>
          <w:szCs w:val="24"/>
        </w:rPr>
      </w:pPr>
      <w:r w:rsidRPr="00EF7B6C">
        <w:rPr>
          <w:rStyle w:val="shorttext"/>
          <w:rFonts w:ascii="Times New Roman" w:hAnsi="Times New Roman"/>
          <w:sz w:val="24"/>
          <w:szCs w:val="24"/>
        </w:rPr>
        <w:t xml:space="preserve">4.2.9. </w:t>
      </w:r>
      <w:r w:rsidR="00A144D5">
        <w:rPr>
          <w:rStyle w:val="shorttext"/>
          <w:rFonts w:ascii="Times New Roman" w:hAnsi="Times New Roman"/>
          <w:sz w:val="24"/>
          <w:szCs w:val="24"/>
        </w:rPr>
        <w:t>В</w:t>
      </w:r>
      <w:r w:rsidRPr="00EF7B6C">
        <w:rPr>
          <w:rStyle w:val="shorttext"/>
          <w:rFonts w:ascii="Times New Roman" w:hAnsi="Times New Roman"/>
          <w:sz w:val="24"/>
          <w:szCs w:val="24"/>
        </w:rPr>
        <w:t>провадже</w:t>
      </w:r>
      <w:r w:rsidR="00A144D5">
        <w:rPr>
          <w:rStyle w:val="shorttext"/>
          <w:rFonts w:ascii="Times New Roman" w:hAnsi="Times New Roman"/>
          <w:sz w:val="24"/>
          <w:szCs w:val="24"/>
        </w:rPr>
        <w:t>ння системи лімітів та обмежень.</w:t>
      </w:r>
    </w:p>
    <w:p w14:paraId="72050C6C" w14:textId="77777777" w:rsidR="00FE1B47" w:rsidRDefault="00A144D5" w:rsidP="00A51CFC">
      <w:pPr>
        <w:tabs>
          <w:tab w:val="left" w:pos="709"/>
        </w:tabs>
        <w:spacing w:after="0" w:line="240" w:lineRule="auto"/>
        <w:ind w:firstLine="284"/>
        <w:jc w:val="both"/>
        <w:rPr>
          <w:rFonts w:ascii="Times New Roman" w:hAnsi="Times New Roman"/>
          <w:snapToGrid w:val="0"/>
          <w:sz w:val="24"/>
          <w:szCs w:val="24"/>
        </w:rPr>
      </w:pPr>
      <w:r>
        <w:rPr>
          <w:rStyle w:val="shorttext"/>
          <w:rFonts w:ascii="Times New Roman" w:hAnsi="Times New Roman"/>
          <w:sz w:val="24"/>
          <w:szCs w:val="24"/>
        </w:rPr>
        <w:t>4.2.10. З</w:t>
      </w:r>
      <w:r w:rsidR="00FE1B47" w:rsidRPr="00EF7B6C">
        <w:rPr>
          <w:rStyle w:val="shorttext"/>
          <w:rFonts w:ascii="Times New Roman" w:hAnsi="Times New Roman"/>
          <w:sz w:val="24"/>
          <w:szCs w:val="24"/>
        </w:rPr>
        <w:t xml:space="preserve">дійснення  перевірки (внутрішнім та зовнішнім аудитом) умов </w:t>
      </w:r>
      <w:r w:rsidR="001359A3">
        <w:rPr>
          <w:rStyle w:val="shorttext"/>
          <w:rFonts w:ascii="Times New Roman" w:hAnsi="Times New Roman"/>
          <w:sz w:val="24"/>
          <w:szCs w:val="24"/>
        </w:rPr>
        <w:t>правочинів (договорів)</w:t>
      </w:r>
      <w:r w:rsidR="001359A3" w:rsidRPr="00EF7B6C">
        <w:rPr>
          <w:rStyle w:val="shorttext"/>
          <w:rFonts w:ascii="Times New Roman" w:hAnsi="Times New Roman"/>
          <w:sz w:val="24"/>
          <w:szCs w:val="24"/>
        </w:rPr>
        <w:t xml:space="preserve"> </w:t>
      </w:r>
      <w:r w:rsidR="00FE1B47" w:rsidRPr="00EF7B6C">
        <w:rPr>
          <w:rStyle w:val="shorttext"/>
          <w:rFonts w:ascii="Times New Roman" w:hAnsi="Times New Roman"/>
          <w:sz w:val="24"/>
          <w:szCs w:val="24"/>
        </w:rPr>
        <w:t>з пов</w:t>
      </w:r>
      <w:r>
        <w:rPr>
          <w:rStyle w:val="shorttext"/>
          <w:rFonts w:ascii="Times New Roman" w:hAnsi="Times New Roman"/>
          <w:sz w:val="24"/>
          <w:szCs w:val="24"/>
        </w:rPr>
        <w:t>'</w:t>
      </w:r>
      <w:r w:rsidR="00FE1B47" w:rsidRPr="00EF7B6C">
        <w:rPr>
          <w:rStyle w:val="shorttext"/>
          <w:rFonts w:ascii="Times New Roman" w:hAnsi="Times New Roman"/>
          <w:sz w:val="24"/>
          <w:szCs w:val="24"/>
        </w:rPr>
        <w:t xml:space="preserve">язаними особами і/або </w:t>
      </w:r>
      <w:r w:rsidR="00FE1B47" w:rsidRPr="00EF7B6C">
        <w:rPr>
          <w:rFonts w:ascii="Times New Roman" w:hAnsi="Times New Roman"/>
          <w:snapToGrid w:val="0"/>
          <w:sz w:val="24"/>
          <w:szCs w:val="24"/>
        </w:rPr>
        <w:t>афілійованими особами</w:t>
      </w:r>
      <w:r w:rsidR="003D755C">
        <w:rPr>
          <w:rFonts w:ascii="Times New Roman" w:hAnsi="Times New Roman"/>
          <w:snapToGrid w:val="0"/>
          <w:sz w:val="24"/>
          <w:szCs w:val="24"/>
        </w:rPr>
        <w:t xml:space="preserve"> Банку</w:t>
      </w:r>
      <w:r w:rsidR="00FE1B47" w:rsidRPr="00EF7B6C">
        <w:rPr>
          <w:rFonts w:ascii="Times New Roman" w:hAnsi="Times New Roman"/>
          <w:snapToGrid w:val="0"/>
          <w:sz w:val="24"/>
          <w:szCs w:val="24"/>
        </w:rPr>
        <w:t xml:space="preserve">, а також </w:t>
      </w:r>
      <w:r w:rsidR="001359A3">
        <w:rPr>
          <w:rFonts w:ascii="Times New Roman" w:hAnsi="Times New Roman"/>
          <w:snapToGrid w:val="0"/>
          <w:sz w:val="24"/>
          <w:szCs w:val="24"/>
        </w:rPr>
        <w:t>правочинів (договорів)</w:t>
      </w:r>
      <w:r w:rsidR="001359A3" w:rsidRPr="00EF7B6C">
        <w:rPr>
          <w:rFonts w:ascii="Times New Roman" w:hAnsi="Times New Roman"/>
          <w:snapToGrid w:val="0"/>
          <w:sz w:val="24"/>
          <w:szCs w:val="24"/>
        </w:rPr>
        <w:t xml:space="preserve"> </w:t>
      </w:r>
      <w:r w:rsidR="00FE1B47" w:rsidRPr="00EF7B6C">
        <w:rPr>
          <w:rFonts w:ascii="Times New Roman" w:hAnsi="Times New Roman"/>
          <w:snapToGrid w:val="0"/>
          <w:sz w:val="24"/>
          <w:szCs w:val="24"/>
        </w:rPr>
        <w:t xml:space="preserve">з </w:t>
      </w:r>
      <w:r w:rsidR="001359A3" w:rsidRPr="00EF7B6C">
        <w:rPr>
          <w:rFonts w:ascii="Times New Roman" w:hAnsi="Times New Roman"/>
          <w:snapToGrid w:val="0"/>
          <w:sz w:val="24"/>
          <w:szCs w:val="24"/>
        </w:rPr>
        <w:t>афілійовани</w:t>
      </w:r>
      <w:r w:rsidR="001359A3">
        <w:rPr>
          <w:rFonts w:ascii="Times New Roman" w:hAnsi="Times New Roman"/>
          <w:snapToGrid w:val="0"/>
          <w:sz w:val="24"/>
          <w:szCs w:val="24"/>
        </w:rPr>
        <w:t>ми</w:t>
      </w:r>
      <w:r w:rsidR="001359A3" w:rsidRPr="00EF7B6C">
        <w:rPr>
          <w:rFonts w:ascii="Times New Roman" w:hAnsi="Times New Roman"/>
          <w:snapToGrid w:val="0"/>
          <w:sz w:val="24"/>
          <w:szCs w:val="24"/>
        </w:rPr>
        <w:t xml:space="preserve"> </w:t>
      </w:r>
      <w:r w:rsidR="001359A3">
        <w:rPr>
          <w:rFonts w:ascii="Times New Roman" w:hAnsi="Times New Roman"/>
          <w:snapToGrid w:val="0"/>
          <w:sz w:val="24"/>
          <w:szCs w:val="24"/>
        </w:rPr>
        <w:t>особами Банку</w:t>
      </w:r>
      <w:r w:rsidR="00FE1B47" w:rsidRPr="00EF7B6C">
        <w:rPr>
          <w:rFonts w:ascii="Times New Roman" w:hAnsi="Times New Roman"/>
          <w:snapToGrid w:val="0"/>
          <w:sz w:val="24"/>
          <w:szCs w:val="24"/>
        </w:rPr>
        <w:t xml:space="preserve">, </w:t>
      </w:r>
      <w:r w:rsidR="003D755C">
        <w:rPr>
          <w:rFonts w:ascii="Times New Roman" w:hAnsi="Times New Roman"/>
          <w:snapToGrid w:val="0"/>
          <w:sz w:val="24"/>
          <w:szCs w:val="24"/>
        </w:rPr>
        <w:t>угод значних правочинів</w:t>
      </w:r>
      <w:r w:rsidR="00FE1B47" w:rsidRPr="00EF7B6C">
        <w:rPr>
          <w:rFonts w:ascii="Times New Roman" w:hAnsi="Times New Roman"/>
          <w:snapToGrid w:val="0"/>
          <w:sz w:val="24"/>
          <w:szCs w:val="24"/>
        </w:rPr>
        <w:t xml:space="preserve"> та </w:t>
      </w:r>
      <w:r w:rsidR="003D755C">
        <w:rPr>
          <w:rFonts w:ascii="Times New Roman" w:hAnsi="Times New Roman"/>
          <w:snapToGrid w:val="0"/>
          <w:sz w:val="24"/>
          <w:szCs w:val="24"/>
        </w:rPr>
        <w:t xml:space="preserve">договорів на </w:t>
      </w:r>
      <w:r w:rsidR="00FE1B47" w:rsidRPr="00EF7B6C">
        <w:rPr>
          <w:rFonts w:ascii="Times New Roman" w:hAnsi="Times New Roman"/>
          <w:snapToGrid w:val="0"/>
          <w:sz w:val="24"/>
          <w:szCs w:val="24"/>
        </w:rPr>
        <w:t xml:space="preserve"> ль</w:t>
      </w:r>
      <w:r w:rsidR="00EF7B6C">
        <w:rPr>
          <w:rFonts w:ascii="Times New Roman" w:hAnsi="Times New Roman"/>
          <w:snapToGrid w:val="0"/>
          <w:sz w:val="24"/>
          <w:szCs w:val="24"/>
        </w:rPr>
        <w:t>г</w:t>
      </w:r>
      <w:r w:rsidR="00FE1B47" w:rsidRPr="00EF7B6C">
        <w:rPr>
          <w:rFonts w:ascii="Times New Roman" w:hAnsi="Times New Roman"/>
          <w:snapToGrid w:val="0"/>
          <w:sz w:val="24"/>
          <w:szCs w:val="24"/>
        </w:rPr>
        <w:t xml:space="preserve">отних </w:t>
      </w:r>
      <w:r>
        <w:rPr>
          <w:rFonts w:ascii="Times New Roman" w:hAnsi="Times New Roman"/>
          <w:snapToGrid w:val="0"/>
          <w:sz w:val="24"/>
          <w:szCs w:val="24"/>
        </w:rPr>
        <w:t>умовах.</w:t>
      </w:r>
    </w:p>
    <w:p w14:paraId="46BA752F" w14:textId="52BB6E1E" w:rsidR="00EF7B6C" w:rsidRDefault="00A144D5"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4.2.11. П</w:t>
      </w:r>
      <w:r w:rsidR="00EF7B6C">
        <w:rPr>
          <w:rFonts w:ascii="Times New Roman" w:hAnsi="Times New Roman"/>
          <w:snapToGrid w:val="0"/>
          <w:sz w:val="24"/>
          <w:szCs w:val="24"/>
        </w:rPr>
        <w:t xml:space="preserve">ри прийомі на роботу або зміні посадових обов’язків </w:t>
      </w:r>
      <w:r w:rsidR="008F7DE0">
        <w:rPr>
          <w:rFonts w:ascii="Times New Roman" w:hAnsi="Times New Roman"/>
          <w:snapToGrid w:val="0"/>
          <w:sz w:val="24"/>
          <w:szCs w:val="24"/>
        </w:rPr>
        <w:t>співробітників</w:t>
      </w:r>
      <w:r w:rsidR="00EF7B6C">
        <w:rPr>
          <w:rFonts w:ascii="Times New Roman" w:hAnsi="Times New Roman"/>
          <w:snapToGrid w:val="0"/>
          <w:sz w:val="24"/>
          <w:szCs w:val="24"/>
        </w:rPr>
        <w:t xml:space="preserve"> </w:t>
      </w:r>
      <w:r w:rsidR="0089255D">
        <w:rPr>
          <w:rFonts w:ascii="Times New Roman" w:hAnsi="Times New Roman"/>
          <w:snapToGrid w:val="0"/>
          <w:sz w:val="24"/>
          <w:szCs w:val="24"/>
        </w:rPr>
        <w:t xml:space="preserve">здійснювати </w:t>
      </w:r>
      <w:r w:rsidR="00EF7B6C">
        <w:rPr>
          <w:rFonts w:ascii="Times New Roman" w:hAnsi="Times New Roman"/>
          <w:snapToGrid w:val="0"/>
          <w:sz w:val="24"/>
          <w:szCs w:val="24"/>
        </w:rPr>
        <w:t>врахування прямих родинних зв’язків з безпосереднім керівником або особою, що виконує пов'</w:t>
      </w:r>
      <w:r w:rsidR="00472FF3">
        <w:rPr>
          <w:rFonts w:ascii="Times New Roman" w:hAnsi="Times New Roman"/>
          <w:snapToGrid w:val="0"/>
          <w:sz w:val="24"/>
          <w:szCs w:val="24"/>
        </w:rPr>
        <w:t>язанні функції;</w:t>
      </w:r>
      <w:r w:rsidR="00EF7B6C">
        <w:rPr>
          <w:rFonts w:ascii="Times New Roman" w:hAnsi="Times New Roman"/>
          <w:snapToGrid w:val="0"/>
          <w:sz w:val="24"/>
          <w:szCs w:val="24"/>
        </w:rPr>
        <w:t xml:space="preserve"> встановлення наявності/відсутності у кандидата на вакантну керівну посаду в Банку </w:t>
      </w:r>
      <w:r w:rsidR="00472FF3">
        <w:rPr>
          <w:rFonts w:ascii="Times New Roman" w:hAnsi="Times New Roman"/>
          <w:snapToGrid w:val="0"/>
          <w:sz w:val="24"/>
          <w:szCs w:val="24"/>
        </w:rPr>
        <w:t>прям</w:t>
      </w:r>
      <w:r>
        <w:rPr>
          <w:rFonts w:ascii="Times New Roman" w:hAnsi="Times New Roman"/>
          <w:snapToGrid w:val="0"/>
          <w:sz w:val="24"/>
          <w:szCs w:val="24"/>
        </w:rPr>
        <w:t xml:space="preserve">их родинних зв’язків </w:t>
      </w:r>
      <w:r w:rsidR="00472FF3">
        <w:rPr>
          <w:rFonts w:ascii="Times New Roman" w:hAnsi="Times New Roman"/>
          <w:snapToGrid w:val="0"/>
          <w:sz w:val="24"/>
          <w:szCs w:val="24"/>
        </w:rPr>
        <w:t xml:space="preserve">з особами, які займають керівні посади в організаціях, які є клієнтами Банку, а також з </w:t>
      </w:r>
      <w:r>
        <w:rPr>
          <w:rFonts w:ascii="Times New Roman" w:hAnsi="Times New Roman"/>
          <w:snapToGrid w:val="0"/>
          <w:sz w:val="24"/>
          <w:szCs w:val="24"/>
        </w:rPr>
        <w:t>співробітниками</w:t>
      </w:r>
      <w:r w:rsidR="00472FF3">
        <w:rPr>
          <w:rFonts w:ascii="Times New Roman" w:hAnsi="Times New Roman"/>
          <w:snapToGrid w:val="0"/>
          <w:sz w:val="24"/>
          <w:szCs w:val="24"/>
        </w:rPr>
        <w:t xml:space="preserve"> Банку. </w:t>
      </w:r>
      <w:r w:rsidR="00EF7B6C">
        <w:rPr>
          <w:rFonts w:ascii="Times New Roman" w:hAnsi="Times New Roman"/>
          <w:snapToGrid w:val="0"/>
          <w:sz w:val="24"/>
          <w:szCs w:val="24"/>
        </w:rPr>
        <w:t xml:space="preserve"> </w:t>
      </w:r>
    </w:p>
    <w:p w14:paraId="7A2E5FEA" w14:textId="77777777" w:rsidR="00372056" w:rsidRPr="00372056" w:rsidRDefault="00372056" w:rsidP="00A51CFC">
      <w:pPr>
        <w:tabs>
          <w:tab w:val="left" w:pos="567"/>
          <w:tab w:val="left" w:pos="709"/>
        </w:tabs>
        <w:spacing w:after="0" w:line="240" w:lineRule="auto"/>
        <w:ind w:firstLine="284"/>
        <w:jc w:val="both"/>
        <w:rPr>
          <w:rFonts w:ascii="Times New Roman" w:hAnsi="Times New Roman"/>
          <w:sz w:val="24"/>
          <w:szCs w:val="24"/>
          <w:lang w:eastAsia="ru-RU"/>
        </w:rPr>
      </w:pPr>
      <w:r w:rsidRPr="00372056">
        <w:rPr>
          <w:rFonts w:ascii="Times New Roman" w:hAnsi="Times New Roman"/>
          <w:snapToGrid w:val="0"/>
          <w:sz w:val="24"/>
          <w:szCs w:val="24"/>
        </w:rPr>
        <w:t xml:space="preserve">4.2.12. </w:t>
      </w:r>
      <w:r w:rsidRPr="00372056">
        <w:rPr>
          <w:rFonts w:ascii="Times New Roman" w:hAnsi="Times New Roman"/>
          <w:sz w:val="24"/>
          <w:szCs w:val="24"/>
          <w:lang w:eastAsia="ru-RU"/>
        </w:rPr>
        <w:t>З метою зменшення можливих негативних наслідків та попередження можливих фактів порушень трудового законодавства України, внутрішніх нормативних документів, у Банку встановлюється обмеження щодо можливості роботи у прямому підпорядкуванні асоційованих осіб в структурі Банку.</w:t>
      </w:r>
    </w:p>
    <w:p w14:paraId="60229E06" w14:textId="77777777" w:rsidR="00372056" w:rsidRPr="00372056" w:rsidRDefault="00372056" w:rsidP="00A51CFC">
      <w:pPr>
        <w:pStyle w:val="ad"/>
        <w:widowControl w:val="0"/>
        <w:tabs>
          <w:tab w:val="left" w:pos="567"/>
          <w:tab w:val="left" w:pos="709"/>
        </w:tabs>
        <w:suppressAutoHyphens/>
        <w:spacing w:after="0" w:line="240" w:lineRule="auto"/>
        <w:ind w:left="0" w:firstLine="284"/>
        <w:contextualSpacing w:val="0"/>
        <w:jc w:val="both"/>
        <w:rPr>
          <w:rFonts w:ascii="Times New Roman" w:hAnsi="Times New Roman"/>
          <w:b/>
          <w:sz w:val="24"/>
          <w:szCs w:val="24"/>
          <w:lang w:eastAsia="ru-RU"/>
        </w:rPr>
      </w:pPr>
      <w:r w:rsidRPr="00372056">
        <w:rPr>
          <w:rFonts w:ascii="Times New Roman" w:hAnsi="Times New Roman"/>
          <w:b/>
          <w:sz w:val="24"/>
          <w:szCs w:val="24"/>
          <w:lang w:eastAsia="ru-RU"/>
        </w:rPr>
        <w:t>Зокрема забороняється:</w:t>
      </w:r>
    </w:p>
    <w:p w14:paraId="2B153C80" w14:textId="77777777" w:rsidR="00372056" w:rsidRPr="00372056" w:rsidRDefault="00372056" w:rsidP="00A51CFC">
      <w:pPr>
        <w:pStyle w:val="ad"/>
        <w:widowControl w:val="0"/>
        <w:numPr>
          <w:ilvl w:val="0"/>
          <w:numId w:val="2"/>
        </w:numPr>
        <w:tabs>
          <w:tab w:val="left" w:pos="284"/>
          <w:tab w:val="left" w:pos="567"/>
          <w:tab w:val="left" w:pos="709"/>
        </w:tabs>
        <w:suppressAutoHyphens/>
        <w:spacing w:after="0" w:line="240" w:lineRule="auto"/>
        <w:ind w:left="0" w:firstLine="284"/>
        <w:jc w:val="both"/>
        <w:rPr>
          <w:rFonts w:ascii="Times New Roman" w:hAnsi="Times New Roman"/>
          <w:sz w:val="24"/>
          <w:szCs w:val="24"/>
          <w:lang w:eastAsia="ru-RU"/>
        </w:rPr>
      </w:pPr>
      <w:r w:rsidRPr="00372056">
        <w:rPr>
          <w:rFonts w:ascii="Times New Roman" w:hAnsi="Times New Roman"/>
          <w:sz w:val="24"/>
          <w:szCs w:val="24"/>
          <w:lang w:eastAsia="ru-RU"/>
        </w:rPr>
        <w:t>прийняття на роботу в Банк кандидата до структурного підрозділу та/або в одній бізнес-вертикалі та/або у пряме підпорядкування, якщо в цьому структурному підрозділі вже працює його асоційована особа;</w:t>
      </w:r>
    </w:p>
    <w:p w14:paraId="68BEB8B0" w14:textId="77777777" w:rsidR="00372056" w:rsidRPr="00372056" w:rsidRDefault="00372056" w:rsidP="00A51CFC">
      <w:pPr>
        <w:pStyle w:val="ad"/>
        <w:widowControl w:val="0"/>
        <w:numPr>
          <w:ilvl w:val="0"/>
          <w:numId w:val="2"/>
        </w:numPr>
        <w:tabs>
          <w:tab w:val="left" w:pos="284"/>
          <w:tab w:val="left" w:pos="567"/>
          <w:tab w:val="left" w:pos="709"/>
        </w:tabs>
        <w:suppressAutoHyphens/>
        <w:spacing w:after="0" w:line="240" w:lineRule="auto"/>
        <w:ind w:left="0" w:firstLine="284"/>
        <w:jc w:val="both"/>
        <w:rPr>
          <w:rFonts w:ascii="Times New Roman" w:hAnsi="Times New Roman"/>
          <w:sz w:val="24"/>
          <w:szCs w:val="24"/>
          <w:lang w:eastAsia="ru-RU"/>
        </w:rPr>
      </w:pPr>
      <w:r w:rsidRPr="00372056">
        <w:rPr>
          <w:rFonts w:ascii="Times New Roman" w:hAnsi="Times New Roman"/>
          <w:sz w:val="24"/>
          <w:szCs w:val="24"/>
          <w:lang w:eastAsia="ru-RU"/>
        </w:rPr>
        <w:t>укладення договорів підряду з фізичними особами, якщо стороною ініціатором (замовником) договору є структурний підрозділ (бізнес-вертикаль), де працює асоційована особа підрядника;</w:t>
      </w:r>
    </w:p>
    <w:p w14:paraId="77C02EFF" w14:textId="77777777" w:rsidR="00372056" w:rsidRPr="00372056" w:rsidRDefault="00372056" w:rsidP="00A51CFC">
      <w:pPr>
        <w:pStyle w:val="ad"/>
        <w:widowControl w:val="0"/>
        <w:numPr>
          <w:ilvl w:val="0"/>
          <w:numId w:val="2"/>
        </w:numPr>
        <w:tabs>
          <w:tab w:val="left" w:pos="284"/>
          <w:tab w:val="left" w:pos="567"/>
          <w:tab w:val="left" w:pos="709"/>
        </w:tabs>
        <w:suppressAutoHyphens/>
        <w:spacing w:after="0" w:line="240" w:lineRule="auto"/>
        <w:ind w:left="0" w:firstLine="284"/>
        <w:jc w:val="both"/>
        <w:rPr>
          <w:rFonts w:ascii="Times New Roman" w:hAnsi="Times New Roman"/>
          <w:sz w:val="24"/>
          <w:szCs w:val="24"/>
          <w:lang w:eastAsia="ru-RU"/>
        </w:rPr>
      </w:pPr>
      <w:r w:rsidRPr="00372056">
        <w:rPr>
          <w:rFonts w:ascii="Times New Roman" w:hAnsi="Times New Roman"/>
          <w:sz w:val="24"/>
          <w:szCs w:val="24"/>
          <w:lang w:eastAsia="ru-RU"/>
        </w:rPr>
        <w:t>спільна робота у будь-якому структурному підрозділі Банку осіб, які є асоційованими особами, якщо у зв’язку з виконанням трудових обов’язків вони безпосередньо підпорядковані або підконтрольні один одному, та, виходячи із специфіки здійснення діяльності, такі особи, працюючи у різних структурних підрозділах Банку, відповідно до своїх посадових обов’язків мають можливість приймати спільні рішення;</w:t>
      </w:r>
    </w:p>
    <w:p w14:paraId="22D7DE88" w14:textId="77777777" w:rsidR="00372056" w:rsidRPr="00372056" w:rsidRDefault="00372056" w:rsidP="00A51CFC">
      <w:pPr>
        <w:widowControl w:val="0"/>
        <w:tabs>
          <w:tab w:val="left" w:pos="284"/>
          <w:tab w:val="left" w:pos="567"/>
          <w:tab w:val="left" w:pos="709"/>
        </w:tabs>
        <w:suppressAutoHyphens/>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w:t>
      </w:r>
      <w:r w:rsidRPr="00372056">
        <w:rPr>
          <w:rFonts w:ascii="Times New Roman" w:hAnsi="Times New Roman"/>
          <w:sz w:val="24"/>
          <w:szCs w:val="24"/>
          <w:lang w:eastAsia="ru-RU"/>
        </w:rPr>
        <w:t>виконання асоційованими особами посадових обов’язків один за одного під час тимчасової відсутності (відпустка, відрядження, хвороба тощо), у тому числі на умовах сумісництва/суміщення.</w:t>
      </w:r>
    </w:p>
    <w:p w14:paraId="4E80BE7A" w14:textId="77777777" w:rsidR="00372056" w:rsidRPr="00372056" w:rsidRDefault="00372056" w:rsidP="00A51CFC">
      <w:pPr>
        <w:pStyle w:val="ad"/>
        <w:widowControl w:val="0"/>
        <w:tabs>
          <w:tab w:val="left" w:pos="567"/>
          <w:tab w:val="left" w:pos="709"/>
        </w:tabs>
        <w:suppressAutoHyphens/>
        <w:spacing w:after="0" w:line="240" w:lineRule="auto"/>
        <w:ind w:left="0" w:firstLine="284"/>
        <w:contextualSpacing w:val="0"/>
        <w:jc w:val="both"/>
        <w:rPr>
          <w:rFonts w:ascii="Times New Roman" w:hAnsi="Times New Roman"/>
          <w:sz w:val="24"/>
          <w:szCs w:val="24"/>
          <w:lang w:eastAsia="ru-RU"/>
        </w:rPr>
      </w:pPr>
      <w:r w:rsidRPr="00372056">
        <w:rPr>
          <w:rFonts w:ascii="Times New Roman" w:hAnsi="Times New Roman"/>
          <w:sz w:val="24"/>
          <w:szCs w:val="24"/>
          <w:lang w:eastAsia="ru-RU"/>
        </w:rPr>
        <w:t xml:space="preserve">Підрозділ комплаєнс розглядає кожний випадок роботи асоційованих осіб в Банку окремо, приймає відповідне рішення та надає рекомендації Голові </w:t>
      </w:r>
      <w:r w:rsidR="0038416C">
        <w:rPr>
          <w:rFonts w:ascii="Times New Roman" w:hAnsi="Times New Roman"/>
          <w:sz w:val="24"/>
          <w:szCs w:val="24"/>
          <w:lang w:eastAsia="ru-RU"/>
        </w:rPr>
        <w:t>П</w:t>
      </w:r>
      <w:r w:rsidRPr="00372056">
        <w:rPr>
          <w:rFonts w:ascii="Times New Roman" w:hAnsi="Times New Roman"/>
          <w:sz w:val="24"/>
          <w:szCs w:val="24"/>
          <w:lang w:eastAsia="ru-RU"/>
        </w:rPr>
        <w:t>равління щодо такого випадку.</w:t>
      </w:r>
    </w:p>
    <w:p w14:paraId="3C183B91" w14:textId="77777777" w:rsidR="00372056" w:rsidRPr="00372056" w:rsidRDefault="00372056" w:rsidP="00A51CFC">
      <w:pPr>
        <w:pStyle w:val="ad"/>
        <w:widowControl w:val="0"/>
        <w:tabs>
          <w:tab w:val="left" w:pos="567"/>
          <w:tab w:val="left" w:pos="709"/>
        </w:tabs>
        <w:suppressAutoHyphens/>
        <w:spacing w:after="0" w:line="240" w:lineRule="auto"/>
        <w:ind w:left="0" w:firstLine="284"/>
        <w:contextualSpacing w:val="0"/>
        <w:jc w:val="both"/>
        <w:rPr>
          <w:rFonts w:ascii="Times New Roman" w:hAnsi="Times New Roman"/>
          <w:sz w:val="24"/>
          <w:szCs w:val="24"/>
          <w:lang w:eastAsia="ru-RU"/>
        </w:rPr>
      </w:pPr>
      <w:r w:rsidRPr="00372056">
        <w:rPr>
          <w:rFonts w:ascii="Times New Roman" w:hAnsi="Times New Roman"/>
          <w:sz w:val="24"/>
          <w:szCs w:val="24"/>
          <w:lang w:eastAsia="ru-RU"/>
        </w:rPr>
        <w:t>Із вищезазначеного переліку заборон можливі виключні випа</w:t>
      </w:r>
      <w:r w:rsidR="00B41336">
        <w:rPr>
          <w:rFonts w:ascii="Times New Roman" w:hAnsi="Times New Roman"/>
          <w:sz w:val="24"/>
          <w:szCs w:val="24"/>
          <w:lang w:eastAsia="ru-RU"/>
        </w:rPr>
        <w:t xml:space="preserve">дки, якщо є відповідні рішення </w:t>
      </w:r>
      <w:r w:rsidR="004F4E3F">
        <w:rPr>
          <w:rFonts w:ascii="Times New Roman" w:hAnsi="Times New Roman"/>
          <w:sz w:val="24"/>
          <w:szCs w:val="24"/>
          <w:lang w:eastAsia="ru-RU"/>
        </w:rPr>
        <w:t>Н</w:t>
      </w:r>
      <w:r w:rsidR="00B41336">
        <w:rPr>
          <w:rFonts w:ascii="Times New Roman" w:hAnsi="Times New Roman"/>
          <w:sz w:val="24"/>
          <w:szCs w:val="24"/>
          <w:lang w:eastAsia="ru-RU"/>
        </w:rPr>
        <w:t>аглядової р</w:t>
      </w:r>
      <w:r w:rsidRPr="00372056">
        <w:rPr>
          <w:rFonts w:ascii="Times New Roman" w:hAnsi="Times New Roman"/>
          <w:sz w:val="24"/>
          <w:szCs w:val="24"/>
          <w:lang w:eastAsia="ru-RU"/>
        </w:rPr>
        <w:t>ади Банку.</w:t>
      </w:r>
    </w:p>
    <w:p w14:paraId="08B1FD13" w14:textId="77777777" w:rsidR="00E82397" w:rsidRPr="00EF4620" w:rsidRDefault="00E82397" w:rsidP="00A51CFC">
      <w:pPr>
        <w:tabs>
          <w:tab w:val="left" w:pos="709"/>
        </w:tabs>
        <w:spacing w:after="0" w:line="240" w:lineRule="auto"/>
        <w:ind w:firstLine="284"/>
        <w:jc w:val="both"/>
        <w:rPr>
          <w:rFonts w:ascii="Times New Roman" w:hAnsi="Times New Roman"/>
          <w:sz w:val="24"/>
          <w:szCs w:val="24"/>
        </w:rPr>
      </w:pPr>
    </w:p>
    <w:p w14:paraId="2F467BC0" w14:textId="77777777" w:rsidR="0077526D" w:rsidRPr="00693EEA" w:rsidRDefault="0077526D" w:rsidP="00A51CFC">
      <w:pPr>
        <w:numPr>
          <w:ilvl w:val="0"/>
          <w:numId w:val="10"/>
        </w:numPr>
        <w:tabs>
          <w:tab w:val="left" w:pos="709"/>
        </w:tabs>
        <w:spacing w:after="120" w:line="240" w:lineRule="auto"/>
        <w:ind w:left="0" w:firstLine="284"/>
        <w:jc w:val="center"/>
        <w:rPr>
          <w:rFonts w:ascii="Times New Roman" w:hAnsi="Times New Roman"/>
          <w:b/>
          <w:bCs/>
          <w:sz w:val="24"/>
          <w:szCs w:val="24"/>
        </w:rPr>
      </w:pPr>
      <w:r w:rsidRPr="00693EEA">
        <w:rPr>
          <w:rFonts w:ascii="Times New Roman" w:hAnsi="Times New Roman"/>
          <w:b/>
          <w:bCs/>
          <w:sz w:val="24"/>
          <w:szCs w:val="24"/>
        </w:rPr>
        <w:t>ВИЯВЛЕННЯ КОНФЛІКТУ ІНТЕРЕСІВ</w:t>
      </w:r>
    </w:p>
    <w:p w14:paraId="3E0630EB" w14:textId="77777777" w:rsidR="00386F28" w:rsidRDefault="00437FB7" w:rsidP="00A51CFC">
      <w:pPr>
        <w:shd w:val="clear" w:color="auto" w:fill="FFFFFF"/>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hAnsi="Times New Roman"/>
          <w:sz w:val="24"/>
          <w:szCs w:val="24"/>
        </w:rPr>
        <w:t xml:space="preserve"> </w:t>
      </w:r>
      <w:r w:rsidR="00386F28">
        <w:rPr>
          <w:rFonts w:ascii="Times New Roman" w:eastAsia="Times New Roman" w:hAnsi="Times New Roman"/>
          <w:sz w:val="24"/>
          <w:szCs w:val="24"/>
          <w:lang w:eastAsia="ru-RU"/>
        </w:rPr>
        <w:t>5</w:t>
      </w:r>
      <w:r w:rsidR="00615225">
        <w:rPr>
          <w:rFonts w:ascii="Times New Roman" w:eastAsia="Times New Roman" w:hAnsi="Times New Roman"/>
          <w:sz w:val="24"/>
          <w:szCs w:val="24"/>
          <w:lang w:eastAsia="ru-RU"/>
        </w:rPr>
        <w:t xml:space="preserve">.1. </w:t>
      </w:r>
      <w:r w:rsidR="00943510">
        <w:rPr>
          <w:rFonts w:ascii="Times New Roman" w:eastAsia="Times New Roman" w:hAnsi="Times New Roman"/>
          <w:sz w:val="24"/>
          <w:szCs w:val="24"/>
          <w:lang w:eastAsia="ru-RU"/>
        </w:rPr>
        <w:t xml:space="preserve">Виявлення конфлікту інтересів, </w:t>
      </w:r>
      <w:r w:rsidR="00092851">
        <w:rPr>
          <w:rFonts w:ascii="Times New Roman" w:eastAsia="Times New Roman" w:hAnsi="Times New Roman"/>
          <w:sz w:val="24"/>
          <w:szCs w:val="24"/>
          <w:lang w:eastAsia="ru-RU"/>
        </w:rPr>
        <w:t>що виника</w:t>
      </w:r>
      <w:r w:rsidR="008E1D7C">
        <w:rPr>
          <w:rFonts w:ascii="Times New Roman" w:eastAsia="Times New Roman" w:hAnsi="Times New Roman"/>
          <w:sz w:val="24"/>
          <w:szCs w:val="24"/>
          <w:lang w:eastAsia="ru-RU"/>
        </w:rPr>
        <w:t>є</w:t>
      </w:r>
      <w:r w:rsidR="00092851">
        <w:rPr>
          <w:rFonts w:ascii="Times New Roman" w:eastAsia="Times New Roman" w:hAnsi="Times New Roman"/>
          <w:sz w:val="24"/>
          <w:szCs w:val="24"/>
          <w:lang w:eastAsia="ru-RU"/>
        </w:rPr>
        <w:t xml:space="preserve"> в процесі діяльності Банку, здійснюється членами органів управління </w:t>
      </w:r>
      <w:r w:rsidR="00A144D5">
        <w:rPr>
          <w:rFonts w:ascii="Times New Roman" w:eastAsia="Times New Roman" w:hAnsi="Times New Roman"/>
          <w:sz w:val="24"/>
          <w:szCs w:val="24"/>
          <w:lang w:eastAsia="ru-RU"/>
        </w:rPr>
        <w:t xml:space="preserve">та відповідальними особами </w:t>
      </w:r>
      <w:r w:rsidR="00092851">
        <w:rPr>
          <w:rFonts w:ascii="Times New Roman" w:eastAsia="Times New Roman" w:hAnsi="Times New Roman"/>
          <w:sz w:val="24"/>
          <w:szCs w:val="24"/>
          <w:lang w:eastAsia="ru-RU"/>
        </w:rPr>
        <w:t>Банку на постійній основі під час виконання ними поточної діяльності з використанням факторів</w:t>
      </w:r>
      <w:r w:rsidR="00693109" w:rsidRPr="00693109">
        <w:rPr>
          <w:rFonts w:ascii="Times New Roman" w:eastAsia="Times New Roman" w:hAnsi="Times New Roman"/>
          <w:sz w:val="24"/>
          <w:szCs w:val="24"/>
          <w:lang w:eastAsia="ru-RU"/>
        </w:rPr>
        <w:t xml:space="preserve"> </w:t>
      </w:r>
      <w:r w:rsidR="00693109">
        <w:rPr>
          <w:rFonts w:ascii="Times New Roman" w:eastAsia="Times New Roman" w:hAnsi="Times New Roman"/>
          <w:sz w:val="24"/>
          <w:szCs w:val="24"/>
          <w:lang w:eastAsia="ru-RU"/>
        </w:rPr>
        <w:t xml:space="preserve">та </w:t>
      </w:r>
      <w:r w:rsidR="00A144D5">
        <w:rPr>
          <w:rFonts w:ascii="Times New Roman" w:eastAsia="Times New Roman" w:hAnsi="Times New Roman"/>
          <w:sz w:val="24"/>
          <w:szCs w:val="24"/>
          <w:lang w:eastAsia="ru-RU"/>
        </w:rPr>
        <w:t>критерій</w:t>
      </w:r>
      <w:r w:rsidR="00693109">
        <w:rPr>
          <w:rFonts w:ascii="Times New Roman" w:eastAsia="Times New Roman" w:hAnsi="Times New Roman"/>
          <w:sz w:val="24"/>
          <w:szCs w:val="24"/>
          <w:lang w:eastAsia="ru-RU"/>
        </w:rPr>
        <w:t xml:space="preserve">, </w:t>
      </w:r>
      <w:r w:rsidR="00092851">
        <w:rPr>
          <w:rFonts w:ascii="Times New Roman" w:eastAsia="Times New Roman" w:hAnsi="Times New Roman"/>
          <w:sz w:val="24"/>
          <w:szCs w:val="24"/>
          <w:lang w:eastAsia="ru-RU"/>
        </w:rPr>
        <w:t xml:space="preserve">наведених в даній Політиці. </w:t>
      </w:r>
    </w:p>
    <w:p w14:paraId="0E8F7BBE" w14:textId="77777777" w:rsidR="00920BDE" w:rsidRDefault="005157B5" w:rsidP="00A51CFC">
      <w:pPr>
        <w:shd w:val="clear" w:color="auto" w:fill="FFFFFF"/>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Будь-яка відповідальна особа Банку, в як</w:t>
      </w:r>
      <w:r w:rsidR="00031812">
        <w:rPr>
          <w:rFonts w:ascii="Times New Roman" w:eastAsia="Times New Roman" w:hAnsi="Times New Roman"/>
          <w:sz w:val="24"/>
          <w:szCs w:val="24"/>
          <w:lang w:eastAsia="ru-RU"/>
        </w:rPr>
        <w:t>ої</w:t>
      </w:r>
      <w:r>
        <w:rPr>
          <w:rFonts w:ascii="Times New Roman" w:eastAsia="Times New Roman" w:hAnsi="Times New Roman"/>
          <w:sz w:val="24"/>
          <w:szCs w:val="24"/>
          <w:lang w:eastAsia="ru-RU"/>
        </w:rPr>
        <w:t xml:space="preserve"> виник </w:t>
      </w:r>
      <w:r w:rsidR="00031812">
        <w:rPr>
          <w:rFonts w:ascii="Times New Roman" w:eastAsia="Times New Roman" w:hAnsi="Times New Roman"/>
          <w:sz w:val="24"/>
          <w:szCs w:val="24"/>
          <w:lang w:eastAsia="ru-RU"/>
        </w:rPr>
        <w:t>поте</w:t>
      </w:r>
      <w:r w:rsidR="00920BDE">
        <w:rPr>
          <w:rFonts w:ascii="Times New Roman" w:eastAsia="Times New Roman" w:hAnsi="Times New Roman"/>
          <w:sz w:val="24"/>
          <w:szCs w:val="24"/>
          <w:lang w:eastAsia="ru-RU"/>
        </w:rPr>
        <w:t>нці</w:t>
      </w:r>
      <w:r w:rsidR="00031812">
        <w:rPr>
          <w:rFonts w:ascii="Times New Roman" w:eastAsia="Times New Roman" w:hAnsi="Times New Roman"/>
          <w:sz w:val="24"/>
          <w:szCs w:val="24"/>
          <w:lang w:eastAsia="ru-RU"/>
        </w:rPr>
        <w:t xml:space="preserve">йний </w:t>
      </w:r>
      <w:r w:rsidR="00920BDE">
        <w:rPr>
          <w:rFonts w:ascii="Times New Roman" w:eastAsia="Times New Roman" w:hAnsi="Times New Roman"/>
          <w:sz w:val="24"/>
          <w:szCs w:val="24"/>
          <w:lang w:eastAsia="ru-RU"/>
        </w:rPr>
        <w:t xml:space="preserve">чи реальний </w:t>
      </w:r>
      <w:r>
        <w:rPr>
          <w:rFonts w:ascii="Times New Roman" w:eastAsia="Times New Roman" w:hAnsi="Times New Roman"/>
          <w:sz w:val="24"/>
          <w:szCs w:val="24"/>
          <w:lang w:eastAsia="ru-RU"/>
        </w:rPr>
        <w:t>конфлікт інтересів</w:t>
      </w:r>
      <w:r w:rsidR="00920BDE">
        <w:rPr>
          <w:rFonts w:ascii="Times New Roman" w:eastAsia="Times New Roman" w:hAnsi="Times New Roman"/>
          <w:sz w:val="24"/>
          <w:szCs w:val="24"/>
          <w:lang w:eastAsia="ru-RU"/>
        </w:rPr>
        <w:t xml:space="preserve">, або якому стало відомо </w:t>
      </w:r>
      <w:r w:rsidR="00920BDE" w:rsidRPr="00021D41">
        <w:rPr>
          <w:rFonts w:ascii="Times New Roman" w:hAnsi="Times New Roman"/>
          <w:snapToGrid w:val="0"/>
          <w:sz w:val="24"/>
          <w:szCs w:val="24"/>
        </w:rPr>
        <w:t>про конфлікт інтересів чи загрозу його виникнення у іншо</w:t>
      </w:r>
      <w:r w:rsidR="00031812">
        <w:rPr>
          <w:rFonts w:ascii="Times New Roman" w:hAnsi="Times New Roman"/>
          <w:snapToGrid w:val="0"/>
          <w:sz w:val="24"/>
          <w:szCs w:val="24"/>
        </w:rPr>
        <w:t xml:space="preserve">ї відповідальної особи </w:t>
      </w:r>
      <w:r w:rsidR="00920BDE" w:rsidRPr="00021D41">
        <w:rPr>
          <w:rFonts w:ascii="Times New Roman" w:hAnsi="Times New Roman"/>
          <w:snapToGrid w:val="0"/>
          <w:sz w:val="24"/>
          <w:szCs w:val="24"/>
        </w:rPr>
        <w:t>Банку</w:t>
      </w:r>
      <w:r w:rsidR="00920BDE">
        <w:rPr>
          <w:rFonts w:ascii="Times New Roman" w:hAnsi="Times New Roman"/>
          <w:snapToGrid w:val="0"/>
          <w:sz w:val="24"/>
          <w:szCs w:val="24"/>
        </w:rPr>
        <w:t xml:space="preserve">, </w:t>
      </w:r>
      <w:r w:rsidR="00920BDE" w:rsidRPr="00615225">
        <w:rPr>
          <w:rFonts w:ascii="Times New Roman" w:eastAsia="Times New Roman" w:hAnsi="Times New Roman"/>
          <w:sz w:val="24"/>
          <w:szCs w:val="24"/>
          <w:lang w:eastAsia="ru-RU"/>
        </w:rPr>
        <w:t>повин</w:t>
      </w:r>
      <w:r w:rsidR="00031812">
        <w:rPr>
          <w:rFonts w:ascii="Times New Roman" w:eastAsia="Times New Roman" w:hAnsi="Times New Roman"/>
          <w:sz w:val="24"/>
          <w:szCs w:val="24"/>
          <w:lang w:eastAsia="ru-RU"/>
        </w:rPr>
        <w:t xml:space="preserve">на </w:t>
      </w:r>
      <w:r w:rsidR="00920BDE" w:rsidRPr="002C40B8">
        <w:rPr>
          <w:rFonts w:ascii="Times New Roman" w:eastAsia="Times New Roman" w:hAnsi="Times New Roman"/>
          <w:i/>
          <w:sz w:val="24"/>
          <w:szCs w:val="24"/>
          <w:u w:val="single"/>
          <w:lang w:eastAsia="ru-RU"/>
        </w:rPr>
        <w:t>невідкладно</w:t>
      </w:r>
      <w:r w:rsidR="00920BDE" w:rsidRPr="00615225">
        <w:rPr>
          <w:rFonts w:ascii="Times New Roman" w:eastAsia="Times New Roman" w:hAnsi="Times New Roman"/>
          <w:sz w:val="24"/>
          <w:szCs w:val="24"/>
          <w:lang w:eastAsia="ru-RU"/>
        </w:rPr>
        <w:t xml:space="preserve"> повідомити </w:t>
      </w:r>
      <w:r w:rsidR="00920BDE">
        <w:rPr>
          <w:rFonts w:ascii="Times New Roman" w:eastAsia="Times New Roman" w:hAnsi="Times New Roman"/>
          <w:sz w:val="24"/>
          <w:szCs w:val="24"/>
          <w:lang w:eastAsia="ru-RU"/>
        </w:rPr>
        <w:t>про це</w:t>
      </w:r>
      <w:r w:rsidR="00920BDE" w:rsidRPr="00615225">
        <w:rPr>
          <w:rFonts w:ascii="Times New Roman" w:eastAsia="Times New Roman" w:hAnsi="Times New Roman"/>
          <w:sz w:val="24"/>
          <w:szCs w:val="24"/>
          <w:lang w:eastAsia="ru-RU"/>
        </w:rPr>
        <w:t xml:space="preserve"> в порядку, визначеному </w:t>
      </w:r>
      <w:r w:rsidR="002C40B8">
        <w:rPr>
          <w:rFonts w:ascii="Times New Roman" w:eastAsia="Times New Roman" w:hAnsi="Times New Roman"/>
          <w:sz w:val="24"/>
          <w:szCs w:val="24"/>
          <w:lang w:eastAsia="ru-RU"/>
        </w:rPr>
        <w:t>розділом 6 данної</w:t>
      </w:r>
      <w:r w:rsidR="00920BDE" w:rsidRPr="00615225">
        <w:rPr>
          <w:rFonts w:ascii="Times New Roman" w:eastAsia="Times New Roman" w:hAnsi="Times New Roman"/>
          <w:sz w:val="24"/>
          <w:szCs w:val="24"/>
          <w:lang w:eastAsia="ru-RU"/>
        </w:rPr>
        <w:t xml:space="preserve"> </w:t>
      </w:r>
      <w:r w:rsidR="00920BDE">
        <w:rPr>
          <w:rFonts w:ascii="Times New Roman" w:eastAsia="Times New Roman" w:hAnsi="Times New Roman"/>
          <w:sz w:val="24"/>
          <w:szCs w:val="24"/>
          <w:lang w:eastAsia="ru-RU"/>
        </w:rPr>
        <w:t>Політик</w:t>
      </w:r>
      <w:r w:rsidR="002C40B8">
        <w:rPr>
          <w:rFonts w:ascii="Times New Roman" w:eastAsia="Times New Roman" w:hAnsi="Times New Roman"/>
          <w:sz w:val="24"/>
          <w:szCs w:val="24"/>
          <w:lang w:eastAsia="ru-RU"/>
        </w:rPr>
        <w:t>и.</w:t>
      </w:r>
    </w:p>
    <w:p w14:paraId="318AEFBB" w14:textId="77777777" w:rsidR="00B14EEF" w:rsidRDefault="00092851" w:rsidP="00A51CFC">
      <w:pPr>
        <w:shd w:val="clear" w:color="auto" w:fill="FFFFFF"/>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Банк</w:t>
      </w:r>
      <w:r w:rsidR="00B14EEF">
        <w:rPr>
          <w:rFonts w:ascii="Times New Roman" w:eastAsia="Times New Roman" w:hAnsi="Times New Roman"/>
          <w:sz w:val="24"/>
          <w:szCs w:val="24"/>
          <w:lang w:eastAsia="ru-RU"/>
        </w:rPr>
        <w:t xml:space="preserve"> організовує роботу з отриманими зверненнями/претензіями/скаргами громадян, таким чином, щоб забезпечити належне управління конфліктами інтересів. </w:t>
      </w:r>
      <w:r w:rsidR="00031812">
        <w:rPr>
          <w:rFonts w:ascii="Times New Roman" w:eastAsia="Times New Roman" w:hAnsi="Times New Roman"/>
          <w:sz w:val="24"/>
          <w:szCs w:val="24"/>
          <w:lang w:eastAsia="ru-RU"/>
        </w:rPr>
        <w:t xml:space="preserve">Відповідальні </w:t>
      </w:r>
      <w:r w:rsidR="00B14EEF">
        <w:rPr>
          <w:rFonts w:ascii="Times New Roman" w:eastAsia="Times New Roman" w:hAnsi="Times New Roman"/>
          <w:sz w:val="24"/>
          <w:szCs w:val="24"/>
          <w:lang w:eastAsia="ru-RU"/>
        </w:rPr>
        <w:t xml:space="preserve"> особи Банку повинні забезпечити облік</w:t>
      </w:r>
      <w:r w:rsidR="00E24D7E">
        <w:rPr>
          <w:rFonts w:ascii="Times New Roman" w:eastAsia="Times New Roman" w:hAnsi="Times New Roman"/>
          <w:sz w:val="24"/>
          <w:szCs w:val="24"/>
          <w:lang w:eastAsia="ru-RU"/>
        </w:rPr>
        <w:t xml:space="preserve"> всієї вхідної кореспонденції</w:t>
      </w:r>
      <w:r w:rsidR="00B14EEF">
        <w:rPr>
          <w:rFonts w:ascii="Times New Roman" w:eastAsia="Times New Roman" w:hAnsi="Times New Roman"/>
          <w:sz w:val="24"/>
          <w:szCs w:val="24"/>
          <w:lang w:eastAsia="ru-RU"/>
        </w:rPr>
        <w:t xml:space="preserve"> та своєчасний розгляд листів, заяв та вимог акціонерів та</w:t>
      </w:r>
      <w:r w:rsidR="00031812">
        <w:rPr>
          <w:rFonts w:ascii="Times New Roman" w:eastAsia="Times New Roman" w:hAnsi="Times New Roman"/>
          <w:sz w:val="24"/>
          <w:szCs w:val="24"/>
          <w:lang w:eastAsia="ru-RU"/>
        </w:rPr>
        <w:t>/або</w:t>
      </w:r>
      <w:r w:rsidR="00B14EEF">
        <w:rPr>
          <w:rFonts w:ascii="Times New Roman" w:eastAsia="Times New Roman" w:hAnsi="Times New Roman"/>
          <w:sz w:val="24"/>
          <w:szCs w:val="24"/>
          <w:lang w:eastAsia="ru-RU"/>
        </w:rPr>
        <w:t xml:space="preserve"> клієн</w:t>
      </w:r>
      <w:r w:rsidR="00E24D7E">
        <w:rPr>
          <w:rFonts w:ascii="Times New Roman" w:eastAsia="Times New Roman" w:hAnsi="Times New Roman"/>
          <w:sz w:val="24"/>
          <w:szCs w:val="24"/>
          <w:lang w:eastAsia="ru-RU"/>
        </w:rPr>
        <w:t>тів, які надійшли на імя органів</w:t>
      </w:r>
      <w:r w:rsidR="00B14EEF">
        <w:rPr>
          <w:rFonts w:ascii="Times New Roman" w:eastAsia="Times New Roman" w:hAnsi="Times New Roman"/>
          <w:sz w:val="24"/>
          <w:szCs w:val="24"/>
          <w:lang w:eastAsia="ru-RU"/>
        </w:rPr>
        <w:t xml:space="preserve"> управління, корпоративного секретаря та в структурні підрозділи Банку. </w:t>
      </w:r>
    </w:p>
    <w:p w14:paraId="3A1BAC41" w14:textId="24FE9645" w:rsidR="00E24D7E" w:rsidRDefault="00B14EEF" w:rsidP="00EA0F7A">
      <w:pPr>
        <w:shd w:val="clear" w:color="auto" w:fill="FFFFFF"/>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w:t>
      </w:r>
      <w:r w:rsidR="00E24D7E">
        <w:rPr>
          <w:rFonts w:ascii="Times New Roman" w:eastAsia="Times New Roman" w:hAnsi="Times New Roman"/>
          <w:sz w:val="24"/>
          <w:szCs w:val="24"/>
          <w:lang w:eastAsia="ru-RU"/>
        </w:rPr>
        <w:t xml:space="preserve">У випадку, якщо звернення громадян/клієнтів містить інформацію про обмеження інтересів клієнтів, то така інформація </w:t>
      </w:r>
      <w:r w:rsidR="00E24D7E" w:rsidRPr="00E24D7E">
        <w:rPr>
          <w:rFonts w:ascii="Times New Roman" w:eastAsia="Times New Roman" w:hAnsi="Times New Roman"/>
          <w:i/>
          <w:sz w:val="24"/>
          <w:szCs w:val="24"/>
          <w:u w:val="single"/>
          <w:lang w:eastAsia="ru-RU"/>
        </w:rPr>
        <w:t>невідкладно</w:t>
      </w:r>
      <w:r w:rsidR="00E24D7E">
        <w:rPr>
          <w:rFonts w:ascii="Times New Roman" w:eastAsia="Times New Roman" w:hAnsi="Times New Roman"/>
          <w:sz w:val="24"/>
          <w:szCs w:val="24"/>
          <w:lang w:eastAsia="ru-RU"/>
        </w:rPr>
        <w:t xml:space="preserve"> доводиться до відома Голови </w:t>
      </w:r>
      <w:r w:rsidR="007532B4">
        <w:rPr>
          <w:rFonts w:ascii="Times New Roman" w:eastAsia="Times New Roman" w:hAnsi="Times New Roman"/>
          <w:sz w:val="24"/>
          <w:szCs w:val="24"/>
          <w:lang w:eastAsia="ru-RU"/>
        </w:rPr>
        <w:t>П</w:t>
      </w:r>
      <w:r w:rsidR="00E24D7E">
        <w:rPr>
          <w:rFonts w:ascii="Times New Roman" w:eastAsia="Times New Roman" w:hAnsi="Times New Roman"/>
          <w:sz w:val="24"/>
          <w:szCs w:val="24"/>
          <w:lang w:eastAsia="ru-RU"/>
        </w:rPr>
        <w:t xml:space="preserve">равління Банку, який приймає рішення щодо урегулювання конфлікту самостійно, або делегує </w:t>
      </w:r>
      <w:r w:rsidR="00E24D7E">
        <w:rPr>
          <w:rFonts w:ascii="Times New Roman" w:eastAsia="Times New Roman" w:hAnsi="Times New Roman"/>
          <w:sz w:val="24"/>
          <w:szCs w:val="24"/>
          <w:lang w:eastAsia="ru-RU"/>
        </w:rPr>
        <w:lastRenderedPageBreak/>
        <w:t xml:space="preserve">повноваження </w:t>
      </w:r>
      <w:r w:rsidR="00EA0F7A">
        <w:rPr>
          <w:rFonts w:ascii="Times New Roman" w:eastAsia="Times New Roman" w:hAnsi="Times New Roman"/>
          <w:sz w:val="24"/>
          <w:szCs w:val="24"/>
          <w:lang w:eastAsia="ru-RU"/>
        </w:rPr>
        <w:t>З</w:t>
      </w:r>
      <w:r w:rsidR="00E24D7E">
        <w:rPr>
          <w:rFonts w:ascii="Times New Roman" w:eastAsia="Times New Roman" w:hAnsi="Times New Roman"/>
          <w:sz w:val="24"/>
          <w:szCs w:val="24"/>
          <w:lang w:eastAsia="ru-RU"/>
        </w:rPr>
        <w:t xml:space="preserve">аступнику Голови </w:t>
      </w:r>
      <w:r w:rsidR="007532B4">
        <w:rPr>
          <w:rFonts w:ascii="Times New Roman" w:eastAsia="Times New Roman" w:hAnsi="Times New Roman"/>
          <w:sz w:val="24"/>
          <w:szCs w:val="24"/>
          <w:lang w:eastAsia="ru-RU"/>
        </w:rPr>
        <w:t>П</w:t>
      </w:r>
      <w:r w:rsidR="00E24D7E">
        <w:rPr>
          <w:rFonts w:ascii="Times New Roman" w:eastAsia="Times New Roman" w:hAnsi="Times New Roman"/>
          <w:sz w:val="24"/>
          <w:szCs w:val="24"/>
          <w:lang w:eastAsia="ru-RU"/>
        </w:rPr>
        <w:t xml:space="preserve">равління, в підпорядкуванні якого </w:t>
      </w:r>
      <w:r w:rsidR="00031812">
        <w:rPr>
          <w:rFonts w:ascii="Times New Roman" w:eastAsia="Times New Roman" w:hAnsi="Times New Roman"/>
          <w:sz w:val="24"/>
          <w:szCs w:val="24"/>
          <w:lang w:eastAsia="ru-RU"/>
        </w:rPr>
        <w:t xml:space="preserve">знаходиться </w:t>
      </w:r>
      <w:r w:rsidR="00E24D7E">
        <w:rPr>
          <w:rFonts w:ascii="Times New Roman" w:eastAsia="Times New Roman" w:hAnsi="Times New Roman"/>
          <w:sz w:val="24"/>
          <w:szCs w:val="24"/>
          <w:lang w:eastAsia="ru-RU"/>
        </w:rPr>
        <w:t>напрям діяльності</w:t>
      </w:r>
      <w:r w:rsidR="00031812">
        <w:rPr>
          <w:rFonts w:ascii="Times New Roman" w:eastAsia="Times New Roman" w:hAnsi="Times New Roman"/>
          <w:sz w:val="24"/>
          <w:szCs w:val="24"/>
          <w:lang w:eastAsia="ru-RU"/>
        </w:rPr>
        <w:t xml:space="preserve"> Банку</w:t>
      </w:r>
      <w:r w:rsidR="00E24D7E">
        <w:rPr>
          <w:rFonts w:ascii="Times New Roman" w:eastAsia="Times New Roman" w:hAnsi="Times New Roman"/>
          <w:sz w:val="24"/>
          <w:szCs w:val="24"/>
          <w:lang w:eastAsia="ru-RU"/>
        </w:rPr>
        <w:t xml:space="preserve">, по відношенню до якого отримана негативна інформація. </w:t>
      </w:r>
    </w:p>
    <w:p w14:paraId="52AC12DA" w14:textId="4828E397" w:rsidR="00693109" w:rsidRDefault="00E24D7E" w:rsidP="00A51CFC">
      <w:pPr>
        <w:shd w:val="clear" w:color="auto" w:fill="FFFFFF"/>
        <w:tabs>
          <w:tab w:val="left" w:pos="709"/>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У випадку виявлення конфлікту інтересів в ході перевірок, що здійснюються службою внутрішнього аудиту, </w:t>
      </w:r>
      <w:r w:rsidR="003B359F">
        <w:rPr>
          <w:rFonts w:ascii="Times New Roman" w:eastAsia="Times New Roman" w:hAnsi="Times New Roman"/>
          <w:sz w:val="24"/>
          <w:szCs w:val="24"/>
          <w:lang w:eastAsia="ru-RU"/>
        </w:rPr>
        <w:t xml:space="preserve">зовнішніми </w:t>
      </w:r>
      <w:r w:rsidR="00693109">
        <w:rPr>
          <w:rFonts w:ascii="Times New Roman" w:eastAsia="Times New Roman" w:hAnsi="Times New Roman"/>
          <w:sz w:val="24"/>
          <w:szCs w:val="24"/>
          <w:lang w:eastAsia="ru-RU"/>
        </w:rPr>
        <w:t xml:space="preserve">аудиторами, представниками контролюючих органів, така інформація доводиться до органів управління Банку в складі акту про результати перевірки. </w:t>
      </w:r>
    </w:p>
    <w:p w14:paraId="2E5C1BD9" w14:textId="77777777" w:rsidR="002C40B8" w:rsidRDefault="002C40B8" w:rsidP="00A51CFC">
      <w:pPr>
        <w:tabs>
          <w:tab w:val="left" w:pos="709"/>
        </w:tabs>
        <w:spacing w:after="0" w:line="240" w:lineRule="auto"/>
        <w:ind w:firstLine="284"/>
        <w:jc w:val="both"/>
        <w:rPr>
          <w:rFonts w:ascii="Verdana" w:eastAsia="Times New Roman" w:hAnsi="Verdana"/>
          <w:sz w:val="18"/>
          <w:szCs w:val="18"/>
        </w:rPr>
      </w:pPr>
    </w:p>
    <w:p w14:paraId="1EA527D4" w14:textId="77777777" w:rsidR="00CC5820" w:rsidRPr="00693EEA" w:rsidRDefault="00CC5820" w:rsidP="00A51CFC">
      <w:pPr>
        <w:numPr>
          <w:ilvl w:val="0"/>
          <w:numId w:val="10"/>
        </w:numPr>
        <w:tabs>
          <w:tab w:val="left" w:pos="709"/>
        </w:tabs>
        <w:spacing w:before="120" w:after="120" w:line="240" w:lineRule="auto"/>
        <w:ind w:left="0" w:firstLine="284"/>
        <w:jc w:val="center"/>
        <w:rPr>
          <w:rFonts w:ascii="Times New Roman" w:hAnsi="Times New Roman"/>
          <w:b/>
          <w:bCs/>
          <w:sz w:val="24"/>
          <w:szCs w:val="24"/>
        </w:rPr>
      </w:pPr>
      <w:r>
        <w:rPr>
          <w:rFonts w:ascii="Times New Roman" w:hAnsi="Times New Roman"/>
          <w:b/>
          <w:bCs/>
          <w:sz w:val="24"/>
          <w:szCs w:val="24"/>
          <w:lang w:val="ru-RU"/>
        </w:rPr>
        <w:t xml:space="preserve">ІНФОРМУВАННЯ ПРО НАЯВНІСТЬ КОНФЛІКТУ </w:t>
      </w:r>
      <w:r w:rsidRPr="00693EEA">
        <w:rPr>
          <w:rFonts w:ascii="Times New Roman" w:hAnsi="Times New Roman"/>
          <w:b/>
          <w:bCs/>
          <w:sz w:val="24"/>
          <w:szCs w:val="24"/>
        </w:rPr>
        <w:t>ІНТЕРЕСІВ</w:t>
      </w:r>
    </w:p>
    <w:p w14:paraId="40F5BB3E" w14:textId="77777777" w:rsidR="007A3817" w:rsidRPr="007A3817" w:rsidRDefault="007A3817" w:rsidP="00A51CFC">
      <w:pPr>
        <w:pStyle w:val="ad"/>
        <w:numPr>
          <w:ilvl w:val="1"/>
          <w:numId w:val="7"/>
        </w:numPr>
        <w:tabs>
          <w:tab w:val="left" w:pos="709"/>
        </w:tabs>
        <w:spacing w:after="0" w:line="240" w:lineRule="auto"/>
        <w:ind w:left="0" w:firstLine="284"/>
        <w:jc w:val="both"/>
        <w:rPr>
          <w:rFonts w:ascii="Times New Roman" w:hAnsi="Times New Roman"/>
          <w:b/>
          <w:sz w:val="24"/>
          <w:szCs w:val="24"/>
          <w:lang w:eastAsia="ru-RU"/>
        </w:rPr>
      </w:pPr>
      <w:r w:rsidRPr="007A3817">
        <w:rPr>
          <w:rFonts w:ascii="Times New Roman" w:hAnsi="Times New Roman"/>
          <w:b/>
          <w:sz w:val="24"/>
          <w:szCs w:val="24"/>
          <w:lang w:eastAsia="ru-RU"/>
        </w:rPr>
        <w:t>Порядок повідомлення про обставини, що можуть спричинити конфлікт інтересів</w:t>
      </w:r>
    </w:p>
    <w:p w14:paraId="2E1D2173" w14:textId="7C6A2EDE" w:rsidR="007A3817" w:rsidRDefault="007A381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Повідомлення про обставини, що можуть спричинити конфлікт інтересів, надсилаються на </w:t>
      </w:r>
      <w:r>
        <w:rPr>
          <w:rFonts w:ascii="Times New Roman" w:hAnsi="Times New Roman"/>
          <w:sz w:val="24"/>
          <w:szCs w:val="24"/>
          <w:lang w:eastAsia="ru-RU"/>
        </w:rPr>
        <w:t>функціональну поштову скриньку Підр</w:t>
      </w:r>
      <w:r w:rsidR="002D4C92">
        <w:rPr>
          <w:rFonts w:ascii="Times New Roman" w:hAnsi="Times New Roman"/>
          <w:sz w:val="24"/>
          <w:szCs w:val="24"/>
          <w:lang w:eastAsia="ru-RU"/>
        </w:rPr>
        <w:t>озділ</w:t>
      </w:r>
      <w:r w:rsidR="008E1D7C">
        <w:rPr>
          <w:rFonts w:ascii="Times New Roman" w:hAnsi="Times New Roman"/>
          <w:sz w:val="24"/>
          <w:szCs w:val="24"/>
          <w:lang w:eastAsia="ru-RU"/>
        </w:rPr>
        <w:t>у</w:t>
      </w:r>
      <w:r w:rsidRPr="007A3817">
        <w:rPr>
          <w:rFonts w:ascii="Times New Roman" w:hAnsi="Times New Roman"/>
          <w:sz w:val="24"/>
          <w:szCs w:val="24"/>
          <w:lang w:eastAsia="ru-RU"/>
        </w:rPr>
        <w:t xml:space="preserve"> </w:t>
      </w:r>
      <w:r w:rsidR="002F45D0">
        <w:rPr>
          <w:rFonts w:ascii="Times New Roman" w:hAnsi="Times New Roman"/>
          <w:sz w:val="24"/>
          <w:szCs w:val="24"/>
          <w:lang w:eastAsia="ru-RU"/>
        </w:rPr>
        <w:t xml:space="preserve">комплаєнс та Управлінню безпеки </w:t>
      </w:r>
      <w:r w:rsidR="002F45D0" w:rsidRPr="001B5DCD">
        <w:rPr>
          <w:rFonts w:ascii="Times New Roman" w:hAnsi="Times New Roman"/>
          <w:sz w:val="24"/>
          <w:szCs w:val="24"/>
          <w:lang w:eastAsia="ru-RU"/>
        </w:rPr>
        <w:t xml:space="preserve">або надсилаються каналом конфедінційних повідомлень з сайту Банку </w:t>
      </w:r>
      <w:hyperlink r:id="rId13" w:history="1">
        <w:r w:rsidR="002F45D0" w:rsidRPr="001B5DCD">
          <w:rPr>
            <w:rStyle w:val="af4"/>
          </w:rPr>
          <w:t>https://concord.ua/ru</w:t>
        </w:r>
      </w:hyperlink>
    </w:p>
    <w:p w14:paraId="2E991025" w14:textId="77777777" w:rsidR="007A3817" w:rsidRPr="007A3817" w:rsidRDefault="007A3817" w:rsidP="00B41336">
      <w:pPr>
        <w:pStyle w:val="ad"/>
        <w:widowControl w:val="0"/>
        <w:numPr>
          <w:ilvl w:val="2"/>
          <w:numId w:val="7"/>
        </w:numPr>
        <w:tabs>
          <w:tab w:val="left" w:pos="284"/>
          <w:tab w:val="left" w:pos="709"/>
          <w:tab w:val="left" w:pos="851"/>
        </w:tabs>
        <w:suppressAutoHyphens/>
        <w:spacing w:after="0" w:line="240" w:lineRule="auto"/>
        <w:ind w:left="0" w:firstLine="284"/>
        <w:jc w:val="both"/>
        <w:rPr>
          <w:rFonts w:ascii="Times New Roman" w:hAnsi="Times New Roman"/>
          <w:b/>
          <w:sz w:val="24"/>
          <w:szCs w:val="24"/>
          <w:lang w:eastAsia="ru-RU"/>
        </w:rPr>
      </w:pPr>
      <w:r w:rsidRPr="007A3817">
        <w:rPr>
          <w:rFonts w:ascii="Times New Roman" w:hAnsi="Times New Roman"/>
          <w:b/>
          <w:sz w:val="24"/>
          <w:szCs w:val="24"/>
          <w:lang w:eastAsia="ru-RU"/>
        </w:rPr>
        <w:t>Первинне інформування</w:t>
      </w:r>
    </w:p>
    <w:p w14:paraId="410D2D57" w14:textId="0D2873E0" w:rsidR="007A3817" w:rsidRPr="00D3625D" w:rsidRDefault="008F7DE0" w:rsidP="00D3625D">
      <w:pPr>
        <w:pStyle w:val="aff4"/>
        <w:ind w:firstLine="284"/>
        <w:jc w:val="both"/>
        <w:rPr>
          <w:rFonts w:ascii="Times New Roman" w:hAnsi="Times New Roman" w:cs="Times New Roman"/>
          <w:sz w:val="24"/>
          <w:szCs w:val="24"/>
        </w:rPr>
      </w:pPr>
      <w:r>
        <w:rPr>
          <w:rFonts w:ascii="Times New Roman" w:hAnsi="Times New Roman" w:cs="Times New Roman"/>
          <w:sz w:val="24"/>
          <w:szCs w:val="24"/>
        </w:rPr>
        <w:t>Співробітники</w:t>
      </w:r>
      <w:r w:rsidR="00D3625D" w:rsidRPr="00D3625D">
        <w:rPr>
          <w:rFonts w:ascii="Times New Roman" w:hAnsi="Times New Roman" w:cs="Times New Roman"/>
          <w:sz w:val="24"/>
          <w:szCs w:val="24"/>
        </w:rPr>
        <w:t xml:space="preserve"> Банку протягом 1 місяця з дня прийому на роботу в Банк, після ознайомлення з внутрішніми документами з питань комплаєнс, направляють на функціональну поштову скриньку за адресою корпоративної пошти начальника Підрозділу комплаєнс та начальника Управління  безпеки електронне повідомлення про обставини, що можуть спричинити конфлікт інтересів за формою наведеною у Додатку № 1 до Політики.</w:t>
      </w:r>
      <w:r w:rsidR="007A3817" w:rsidRPr="00D3625D">
        <w:rPr>
          <w:rFonts w:ascii="Times New Roman" w:hAnsi="Times New Roman" w:cs="Times New Roman"/>
          <w:sz w:val="24"/>
          <w:szCs w:val="24"/>
          <w:lang w:eastAsia="ru-RU"/>
        </w:rPr>
        <w:t xml:space="preserve"> Зазначене Зобов’язання по виконанню вимог щодо факту відправлення електронного повідомлення контролюють керівники структурних підрозділів, де працює </w:t>
      </w:r>
      <w:r>
        <w:rPr>
          <w:rFonts w:ascii="Times New Roman" w:hAnsi="Times New Roman" w:cs="Times New Roman"/>
          <w:sz w:val="24"/>
          <w:szCs w:val="24"/>
          <w:lang w:eastAsia="ru-RU"/>
        </w:rPr>
        <w:t>співробітник</w:t>
      </w:r>
      <w:r w:rsidR="007A3817" w:rsidRPr="00D3625D">
        <w:rPr>
          <w:rFonts w:ascii="Times New Roman" w:hAnsi="Times New Roman" w:cs="Times New Roman"/>
          <w:sz w:val="24"/>
          <w:szCs w:val="24"/>
          <w:lang w:eastAsia="ru-RU"/>
        </w:rPr>
        <w:t>.</w:t>
      </w:r>
    </w:p>
    <w:p w14:paraId="31912A8A" w14:textId="4F64C1E0" w:rsidR="007A3817" w:rsidRPr="007A3817" w:rsidRDefault="007A381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Інформація, надана </w:t>
      </w:r>
      <w:r w:rsidR="008F7DE0">
        <w:rPr>
          <w:rFonts w:ascii="Times New Roman" w:hAnsi="Times New Roman"/>
          <w:sz w:val="24"/>
          <w:szCs w:val="24"/>
          <w:lang w:eastAsia="ru-RU"/>
        </w:rPr>
        <w:t>співробітниками</w:t>
      </w:r>
      <w:r w:rsidRPr="007A3817">
        <w:rPr>
          <w:rFonts w:ascii="Times New Roman" w:hAnsi="Times New Roman"/>
          <w:sz w:val="24"/>
          <w:szCs w:val="24"/>
          <w:lang w:eastAsia="ru-RU"/>
        </w:rPr>
        <w:t xml:space="preserve"> в повідомленні про обставини, що можуть спричинити конфлікт інтересів, є конфіденційною інформацією і використовується виключно в службових цілях.</w:t>
      </w:r>
    </w:p>
    <w:p w14:paraId="2919B1FF" w14:textId="33648326" w:rsidR="007A3817" w:rsidRPr="002F45D0" w:rsidRDefault="008F7DE0"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Pr>
          <w:rFonts w:ascii="Times New Roman" w:hAnsi="Times New Roman"/>
          <w:sz w:val="24"/>
          <w:szCs w:val="24"/>
          <w:lang w:eastAsia="ru-RU"/>
        </w:rPr>
        <w:t>Співробітники</w:t>
      </w:r>
      <w:r w:rsidR="007A3817" w:rsidRPr="007A3817">
        <w:rPr>
          <w:rFonts w:ascii="Times New Roman" w:hAnsi="Times New Roman"/>
          <w:sz w:val="24"/>
          <w:szCs w:val="24"/>
          <w:lang w:eastAsia="ru-RU"/>
        </w:rPr>
        <w:t xml:space="preserve"> Банку, робочі місця яких не передбачають наявність робочих станцій з наданим доступом до мережі Банку (водії, інкасатори та інші) надсилають повідомлення про обставини, що можуть спричинити конфлікт інтересів (у формі згідно з Додатком № </w:t>
      </w:r>
      <w:r w:rsidR="007A3817">
        <w:rPr>
          <w:rFonts w:ascii="Times New Roman" w:hAnsi="Times New Roman"/>
          <w:sz w:val="24"/>
          <w:szCs w:val="24"/>
          <w:lang w:eastAsia="ru-RU"/>
        </w:rPr>
        <w:t xml:space="preserve">1 </w:t>
      </w:r>
      <w:r w:rsidR="007A3817" w:rsidRPr="007A3817">
        <w:rPr>
          <w:rFonts w:ascii="Times New Roman" w:hAnsi="Times New Roman"/>
          <w:sz w:val="24"/>
          <w:szCs w:val="24"/>
          <w:lang w:eastAsia="ru-RU"/>
        </w:rPr>
        <w:t xml:space="preserve">до Політики) з робочої станції керівника свого підрозділу. Повідомлення надсилається в електронному вигляді на </w:t>
      </w:r>
      <w:r w:rsidR="007A3817">
        <w:rPr>
          <w:rFonts w:ascii="Times New Roman" w:hAnsi="Times New Roman"/>
          <w:sz w:val="24"/>
          <w:szCs w:val="24"/>
          <w:lang w:eastAsia="ru-RU"/>
        </w:rPr>
        <w:t>функціональну поштову скриньку</w:t>
      </w:r>
      <w:r w:rsidR="007A3817" w:rsidRPr="007A3817">
        <w:rPr>
          <w:rFonts w:ascii="Times New Roman" w:hAnsi="Times New Roman"/>
          <w:sz w:val="24"/>
          <w:szCs w:val="24"/>
          <w:lang w:eastAsia="ru-RU"/>
        </w:rPr>
        <w:t xml:space="preserve"> Підрозділу комплаєнс та Управління безпеки</w:t>
      </w:r>
      <w:r w:rsidR="002F45D0" w:rsidRPr="002F45D0">
        <w:rPr>
          <w:rFonts w:ascii="Times New Roman" w:hAnsi="Times New Roman"/>
          <w:sz w:val="24"/>
          <w:szCs w:val="24"/>
          <w:lang w:eastAsia="ru-RU"/>
        </w:rPr>
        <w:t xml:space="preserve"> </w:t>
      </w:r>
      <w:r w:rsidR="002F45D0" w:rsidRPr="001B5DCD">
        <w:rPr>
          <w:rFonts w:ascii="Times New Roman" w:hAnsi="Times New Roman"/>
          <w:sz w:val="24"/>
          <w:szCs w:val="24"/>
          <w:lang w:eastAsia="ru-RU"/>
        </w:rPr>
        <w:t xml:space="preserve">або надсилаються каналом конфедінційних повідомлень з сайту Банку </w:t>
      </w:r>
      <w:hyperlink r:id="rId14" w:history="1">
        <w:r w:rsidR="002F45D0" w:rsidRPr="001B5DCD">
          <w:rPr>
            <w:rStyle w:val="af4"/>
            <w:rFonts w:ascii="Times New Roman" w:hAnsi="Times New Roman"/>
            <w:sz w:val="24"/>
            <w:szCs w:val="24"/>
          </w:rPr>
          <w:t>https://concord.ua/ru</w:t>
        </w:r>
      </w:hyperlink>
      <w:r w:rsidR="002F45D0" w:rsidRPr="001B5DCD">
        <w:rPr>
          <w:rFonts w:ascii="Times New Roman" w:hAnsi="Times New Roman"/>
          <w:sz w:val="24"/>
          <w:szCs w:val="24"/>
        </w:rPr>
        <w:t xml:space="preserve"> з будь-якого </w:t>
      </w:r>
      <w:r w:rsidR="002F45D0" w:rsidRPr="001B5DCD">
        <w:rPr>
          <w:rFonts w:ascii="Times New Roman" w:hAnsi="Times New Roman"/>
          <w:sz w:val="24"/>
          <w:szCs w:val="24"/>
          <w:lang w:val="en-US"/>
        </w:rPr>
        <w:t>IP</w:t>
      </w:r>
      <w:r w:rsidR="002F45D0" w:rsidRPr="001B5DCD">
        <w:rPr>
          <w:rFonts w:ascii="Times New Roman" w:hAnsi="Times New Roman"/>
          <w:sz w:val="24"/>
          <w:szCs w:val="24"/>
        </w:rPr>
        <w:t xml:space="preserve"> - адресу.</w:t>
      </w:r>
    </w:p>
    <w:p w14:paraId="59CE5083" w14:textId="7AB1E8E5" w:rsidR="007A3817" w:rsidRPr="007A3817" w:rsidRDefault="008F7DE0"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Pr>
          <w:rFonts w:ascii="Times New Roman" w:hAnsi="Times New Roman"/>
          <w:sz w:val="24"/>
          <w:szCs w:val="24"/>
          <w:lang w:eastAsia="ru-RU"/>
        </w:rPr>
        <w:t>Співробітники</w:t>
      </w:r>
      <w:r w:rsidR="007A3817" w:rsidRPr="007A3817">
        <w:rPr>
          <w:rFonts w:ascii="Times New Roman" w:hAnsi="Times New Roman"/>
          <w:sz w:val="24"/>
          <w:szCs w:val="24"/>
          <w:lang w:eastAsia="ru-RU"/>
        </w:rPr>
        <w:t xml:space="preserve"> несуть у встановленому законодавством, нормативними документами Банку порядку відповідальність за порушення вимог Політики та за достовірність відомостей, що вказані ними у повідомленні про обставини, що можуть спричинити конфлікт інтересів.</w:t>
      </w:r>
    </w:p>
    <w:p w14:paraId="5AF3995D" w14:textId="15631947" w:rsidR="007A3817" w:rsidRDefault="007A381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Підрозділ комплаєнс та Управління безпеки мають право здійснювати запити на уточнення/оновлення інформації, яка вказана </w:t>
      </w:r>
      <w:r w:rsidR="008F7DE0">
        <w:rPr>
          <w:rFonts w:ascii="Times New Roman" w:hAnsi="Times New Roman"/>
          <w:sz w:val="24"/>
          <w:szCs w:val="24"/>
          <w:lang w:eastAsia="ru-RU"/>
        </w:rPr>
        <w:t>співробітником</w:t>
      </w:r>
      <w:r w:rsidRPr="007A3817">
        <w:rPr>
          <w:rFonts w:ascii="Times New Roman" w:hAnsi="Times New Roman"/>
          <w:sz w:val="24"/>
          <w:szCs w:val="24"/>
          <w:lang w:eastAsia="ru-RU"/>
        </w:rPr>
        <w:t xml:space="preserve"> у повідомленні про обставини, що можуть спричинити конфлікт інтересів.</w:t>
      </w:r>
    </w:p>
    <w:p w14:paraId="4E4F7494" w14:textId="77777777" w:rsidR="007A3817" w:rsidRPr="007A3817" w:rsidRDefault="007A3817" w:rsidP="00B41336">
      <w:pPr>
        <w:pStyle w:val="ad"/>
        <w:widowControl w:val="0"/>
        <w:numPr>
          <w:ilvl w:val="2"/>
          <w:numId w:val="7"/>
        </w:numPr>
        <w:tabs>
          <w:tab w:val="left" w:pos="709"/>
          <w:tab w:val="left" w:pos="993"/>
        </w:tabs>
        <w:suppressAutoHyphens/>
        <w:spacing w:after="0" w:line="240" w:lineRule="auto"/>
        <w:ind w:left="0" w:firstLine="284"/>
        <w:contextualSpacing w:val="0"/>
        <w:jc w:val="both"/>
        <w:rPr>
          <w:rFonts w:ascii="Times New Roman" w:hAnsi="Times New Roman"/>
          <w:b/>
          <w:sz w:val="24"/>
          <w:szCs w:val="24"/>
          <w:lang w:eastAsia="ru-RU"/>
        </w:rPr>
      </w:pPr>
      <w:r w:rsidRPr="007A3817">
        <w:rPr>
          <w:rFonts w:ascii="Times New Roman" w:hAnsi="Times New Roman"/>
          <w:b/>
          <w:sz w:val="24"/>
          <w:szCs w:val="24"/>
          <w:lang w:eastAsia="ru-RU"/>
        </w:rPr>
        <w:t>Інформування Підрозділу комплаєнс про виникнення в процесі роботи ситуацій, що мають ознаки конфлікту інтересів</w:t>
      </w:r>
    </w:p>
    <w:p w14:paraId="17AA7406" w14:textId="1AF4F541" w:rsidR="005F6A72" w:rsidRPr="002F45D0" w:rsidRDefault="007A3817" w:rsidP="005F6A72">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Якщо під час роботи в Банку у </w:t>
      </w:r>
      <w:r w:rsidR="008F7DE0">
        <w:rPr>
          <w:rFonts w:ascii="Times New Roman" w:hAnsi="Times New Roman"/>
          <w:sz w:val="24"/>
          <w:szCs w:val="24"/>
          <w:lang w:eastAsia="ru-RU"/>
        </w:rPr>
        <w:t>співробітника</w:t>
      </w:r>
      <w:r w:rsidRPr="007A3817">
        <w:rPr>
          <w:rFonts w:ascii="Times New Roman" w:hAnsi="Times New Roman"/>
          <w:sz w:val="24"/>
          <w:szCs w:val="24"/>
          <w:lang w:eastAsia="ru-RU"/>
        </w:rPr>
        <w:t xml:space="preserve"> з’являються обставини, які становлять ознаки конфлікту інтересів (зазначені вище), </w:t>
      </w:r>
      <w:r w:rsidR="008F7DE0">
        <w:rPr>
          <w:rFonts w:ascii="Times New Roman" w:hAnsi="Times New Roman"/>
          <w:sz w:val="24"/>
          <w:szCs w:val="24"/>
          <w:lang w:eastAsia="ru-RU"/>
        </w:rPr>
        <w:t>співробітник</w:t>
      </w:r>
      <w:r w:rsidRPr="007A3817">
        <w:rPr>
          <w:rFonts w:ascii="Times New Roman" w:hAnsi="Times New Roman"/>
          <w:sz w:val="24"/>
          <w:szCs w:val="24"/>
          <w:lang w:eastAsia="ru-RU"/>
        </w:rPr>
        <w:t xml:space="preserve"> направляє на </w:t>
      </w:r>
      <w:r>
        <w:rPr>
          <w:rFonts w:ascii="Times New Roman" w:hAnsi="Times New Roman"/>
          <w:sz w:val="24"/>
          <w:szCs w:val="24"/>
          <w:lang w:eastAsia="ru-RU"/>
        </w:rPr>
        <w:t>функціональну поштову скриньку</w:t>
      </w:r>
      <w:r w:rsidR="00B41336">
        <w:rPr>
          <w:rFonts w:ascii="Times New Roman" w:hAnsi="Times New Roman"/>
          <w:sz w:val="24"/>
          <w:szCs w:val="24"/>
          <w:lang w:eastAsia="ru-RU"/>
        </w:rPr>
        <w:t xml:space="preserve"> Підрозділу комплаєнс та </w:t>
      </w:r>
      <w:r w:rsidRPr="007A3817">
        <w:rPr>
          <w:rFonts w:ascii="Times New Roman" w:hAnsi="Times New Roman"/>
          <w:sz w:val="24"/>
          <w:szCs w:val="24"/>
          <w:lang w:eastAsia="ru-RU"/>
        </w:rPr>
        <w:t>Управління безпеки повідомлення з описом таких обставин. Повідомлення може бути оформлено як в довільній формі, так і в формі згідно з Додатком № </w:t>
      </w:r>
      <w:r>
        <w:rPr>
          <w:rFonts w:ascii="Times New Roman" w:hAnsi="Times New Roman"/>
          <w:sz w:val="24"/>
          <w:szCs w:val="24"/>
          <w:lang w:eastAsia="ru-RU"/>
        </w:rPr>
        <w:t>1</w:t>
      </w:r>
      <w:r w:rsidRPr="007A3817">
        <w:rPr>
          <w:rFonts w:ascii="Times New Roman" w:hAnsi="Times New Roman"/>
          <w:sz w:val="24"/>
          <w:szCs w:val="24"/>
          <w:lang w:eastAsia="ru-RU"/>
        </w:rPr>
        <w:t xml:space="preserve"> до </w:t>
      </w:r>
      <w:r w:rsidR="005F6A72">
        <w:rPr>
          <w:rFonts w:ascii="Times New Roman" w:hAnsi="Times New Roman"/>
          <w:sz w:val="24"/>
          <w:szCs w:val="24"/>
          <w:lang w:eastAsia="ru-RU"/>
        </w:rPr>
        <w:t xml:space="preserve">Політики </w:t>
      </w:r>
      <w:r w:rsidR="00F12B2F" w:rsidRPr="001B5DCD">
        <w:rPr>
          <w:rFonts w:ascii="Times New Roman" w:hAnsi="Times New Roman"/>
          <w:sz w:val="24"/>
          <w:szCs w:val="24"/>
          <w:lang w:eastAsia="ru-RU"/>
        </w:rPr>
        <w:t xml:space="preserve">або </w:t>
      </w:r>
      <w:r w:rsidR="005F6A72" w:rsidRPr="001B5DCD">
        <w:rPr>
          <w:rFonts w:ascii="Times New Roman" w:hAnsi="Times New Roman"/>
          <w:sz w:val="24"/>
          <w:szCs w:val="24"/>
          <w:lang w:eastAsia="ru-RU"/>
        </w:rPr>
        <w:t xml:space="preserve">надсилаються каналом конфедінційних повідомлень з сайту Банку </w:t>
      </w:r>
      <w:hyperlink r:id="rId15" w:history="1">
        <w:r w:rsidR="005F6A72" w:rsidRPr="001B5DCD">
          <w:rPr>
            <w:rStyle w:val="af4"/>
            <w:rFonts w:ascii="Times New Roman" w:hAnsi="Times New Roman"/>
            <w:sz w:val="24"/>
            <w:szCs w:val="24"/>
          </w:rPr>
          <w:t>https://concord.ua/ru</w:t>
        </w:r>
      </w:hyperlink>
      <w:r w:rsidR="005F6A72" w:rsidRPr="001B5DCD">
        <w:rPr>
          <w:rFonts w:ascii="Times New Roman" w:hAnsi="Times New Roman"/>
          <w:sz w:val="24"/>
          <w:szCs w:val="24"/>
        </w:rPr>
        <w:t xml:space="preserve"> з будь-якого </w:t>
      </w:r>
      <w:r w:rsidR="005F6A72" w:rsidRPr="001B5DCD">
        <w:rPr>
          <w:rFonts w:ascii="Times New Roman" w:hAnsi="Times New Roman"/>
          <w:sz w:val="24"/>
          <w:szCs w:val="24"/>
          <w:lang w:val="en-US"/>
        </w:rPr>
        <w:t>IP</w:t>
      </w:r>
      <w:r w:rsidR="005F6A72" w:rsidRPr="001B5DCD">
        <w:rPr>
          <w:rFonts w:ascii="Times New Roman" w:hAnsi="Times New Roman"/>
          <w:sz w:val="24"/>
          <w:szCs w:val="24"/>
        </w:rPr>
        <w:t xml:space="preserve"> - адресу.</w:t>
      </w:r>
    </w:p>
    <w:p w14:paraId="5AF92A76" w14:textId="440ACEE3" w:rsidR="007A3817" w:rsidRPr="007A3817" w:rsidRDefault="008F7DE0"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Pr>
          <w:rFonts w:ascii="Times New Roman" w:hAnsi="Times New Roman"/>
          <w:sz w:val="24"/>
          <w:szCs w:val="24"/>
          <w:lang w:eastAsia="ru-RU"/>
        </w:rPr>
        <w:t>Співробітники</w:t>
      </w:r>
      <w:r w:rsidR="007A3817" w:rsidRPr="007A3817">
        <w:rPr>
          <w:rFonts w:ascii="Times New Roman" w:hAnsi="Times New Roman"/>
          <w:sz w:val="24"/>
          <w:szCs w:val="24"/>
          <w:lang w:eastAsia="ru-RU"/>
        </w:rPr>
        <w:t xml:space="preserve"> зобов’язані гарантувати, що їхні особисті інтереси не вступають в конфлікт із зобов’язаннями, які вони мають перед Банком або які Банк має стосовно клієнтів.</w:t>
      </w:r>
    </w:p>
    <w:p w14:paraId="23DEE023" w14:textId="1A6E66FE" w:rsidR="007A3817" w:rsidRPr="007A3817" w:rsidRDefault="007A381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Якщо у </w:t>
      </w:r>
      <w:r w:rsidR="008F7DE0">
        <w:rPr>
          <w:rFonts w:ascii="Times New Roman" w:hAnsi="Times New Roman"/>
          <w:sz w:val="24"/>
          <w:szCs w:val="24"/>
          <w:lang w:eastAsia="ru-RU"/>
        </w:rPr>
        <w:t>співробітника</w:t>
      </w:r>
      <w:r w:rsidRPr="007A3817">
        <w:rPr>
          <w:rFonts w:ascii="Times New Roman" w:hAnsi="Times New Roman"/>
          <w:sz w:val="24"/>
          <w:szCs w:val="24"/>
          <w:lang w:eastAsia="ru-RU"/>
        </w:rPr>
        <w:t xml:space="preserve"> виникають сумніви щодо виникнення конфлікту інтересів в силу певних обставин, він має, насамперед, звернутися за порадою до Підрозділу комплаєнс, надіславши запит з описом питання на </w:t>
      </w:r>
      <w:r w:rsidR="002D4C92">
        <w:rPr>
          <w:rFonts w:ascii="Times New Roman" w:hAnsi="Times New Roman"/>
          <w:sz w:val="24"/>
          <w:szCs w:val="24"/>
          <w:lang w:eastAsia="ru-RU"/>
        </w:rPr>
        <w:t xml:space="preserve">функціональну поштову скриньку </w:t>
      </w:r>
      <w:r w:rsidRPr="007A3817">
        <w:rPr>
          <w:rFonts w:ascii="Times New Roman" w:hAnsi="Times New Roman"/>
          <w:sz w:val="24"/>
          <w:szCs w:val="24"/>
          <w:lang w:eastAsia="ru-RU"/>
        </w:rPr>
        <w:t>Підрозділу комплаєнс.</w:t>
      </w:r>
    </w:p>
    <w:p w14:paraId="38496E70" w14:textId="69A0A8F2" w:rsidR="00D04EF3" w:rsidRDefault="007A381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7A3817">
        <w:rPr>
          <w:rFonts w:ascii="Times New Roman" w:hAnsi="Times New Roman"/>
          <w:sz w:val="24"/>
          <w:szCs w:val="24"/>
          <w:lang w:eastAsia="ru-RU"/>
        </w:rPr>
        <w:t xml:space="preserve">Підрозділ комплаєнс здійснює поточний моніторинг повідомлень </w:t>
      </w:r>
      <w:r w:rsidR="008F7DE0">
        <w:rPr>
          <w:rFonts w:ascii="Times New Roman" w:hAnsi="Times New Roman"/>
          <w:sz w:val="24"/>
          <w:szCs w:val="24"/>
          <w:lang w:eastAsia="ru-RU"/>
        </w:rPr>
        <w:t>співробітників</w:t>
      </w:r>
      <w:r w:rsidRPr="007A3817">
        <w:rPr>
          <w:rFonts w:ascii="Times New Roman" w:hAnsi="Times New Roman"/>
          <w:sz w:val="24"/>
          <w:szCs w:val="24"/>
          <w:lang w:eastAsia="ru-RU"/>
        </w:rPr>
        <w:t xml:space="preserve"> на предмет зазначення повної та правдивої інформації.</w:t>
      </w:r>
    </w:p>
    <w:p w14:paraId="6F86A593" w14:textId="77777777" w:rsidR="00AB1F7C" w:rsidRDefault="009619CE"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lastRenderedPageBreak/>
        <w:t>6</w:t>
      </w:r>
      <w:r w:rsidR="00B70AAF">
        <w:rPr>
          <w:rFonts w:ascii="Times New Roman" w:hAnsi="Times New Roman"/>
          <w:snapToGrid w:val="0"/>
          <w:sz w:val="24"/>
          <w:szCs w:val="24"/>
        </w:rPr>
        <w:t xml:space="preserve">.2. Члени </w:t>
      </w:r>
      <w:r w:rsidR="00063833">
        <w:rPr>
          <w:rFonts w:ascii="Times New Roman" w:hAnsi="Times New Roman"/>
          <w:snapToGrid w:val="0"/>
          <w:sz w:val="24"/>
          <w:szCs w:val="24"/>
        </w:rPr>
        <w:t>Н</w:t>
      </w:r>
      <w:r>
        <w:rPr>
          <w:rFonts w:ascii="Times New Roman" w:hAnsi="Times New Roman"/>
          <w:snapToGrid w:val="0"/>
          <w:sz w:val="24"/>
          <w:szCs w:val="24"/>
        </w:rPr>
        <w:t xml:space="preserve">аглядової ради, </w:t>
      </w:r>
      <w:r w:rsidR="00063833">
        <w:rPr>
          <w:rFonts w:ascii="Times New Roman" w:hAnsi="Times New Roman"/>
          <w:snapToGrid w:val="0"/>
          <w:sz w:val="24"/>
          <w:szCs w:val="24"/>
        </w:rPr>
        <w:t>П</w:t>
      </w:r>
      <w:r>
        <w:rPr>
          <w:rFonts w:ascii="Times New Roman" w:hAnsi="Times New Roman"/>
          <w:snapToGrid w:val="0"/>
          <w:sz w:val="24"/>
          <w:szCs w:val="24"/>
        </w:rPr>
        <w:t xml:space="preserve">равління чи інших колегіальних органів Банку повинні повідомляти </w:t>
      </w:r>
      <w:r w:rsidR="00B70AAF">
        <w:rPr>
          <w:rFonts w:ascii="Times New Roman" w:hAnsi="Times New Roman"/>
          <w:snapToGrid w:val="0"/>
          <w:sz w:val="24"/>
          <w:szCs w:val="24"/>
        </w:rPr>
        <w:t xml:space="preserve">Підрозділ </w:t>
      </w:r>
      <w:r>
        <w:rPr>
          <w:rFonts w:ascii="Times New Roman" w:hAnsi="Times New Roman"/>
          <w:snapToGrid w:val="0"/>
          <w:sz w:val="24"/>
          <w:szCs w:val="24"/>
        </w:rPr>
        <w:t>комплаєнс</w:t>
      </w:r>
      <w:r w:rsidR="00B70AAF">
        <w:rPr>
          <w:rFonts w:ascii="Times New Roman" w:hAnsi="Times New Roman"/>
          <w:snapToGrid w:val="0"/>
          <w:sz w:val="24"/>
          <w:szCs w:val="24"/>
        </w:rPr>
        <w:t xml:space="preserve"> та У</w:t>
      </w:r>
      <w:r>
        <w:rPr>
          <w:rFonts w:ascii="Times New Roman" w:hAnsi="Times New Roman"/>
          <w:snapToGrid w:val="0"/>
          <w:sz w:val="24"/>
          <w:szCs w:val="24"/>
        </w:rPr>
        <w:t>правлінн</w:t>
      </w:r>
      <w:r w:rsidR="00AB6878" w:rsidRPr="00AB6878">
        <w:rPr>
          <w:rFonts w:ascii="Times New Roman" w:hAnsi="Times New Roman"/>
          <w:snapToGrid w:val="0"/>
          <w:sz w:val="24"/>
          <w:szCs w:val="24"/>
        </w:rPr>
        <w:t>я</w:t>
      </w:r>
      <w:r>
        <w:rPr>
          <w:rFonts w:ascii="Times New Roman" w:hAnsi="Times New Roman"/>
          <w:snapToGrid w:val="0"/>
          <w:sz w:val="24"/>
          <w:szCs w:val="24"/>
        </w:rPr>
        <w:t xml:space="preserve"> безпеки</w:t>
      </w:r>
      <w:r w:rsidRPr="001202B6">
        <w:rPr>
          <w:rFonts w:ascii="Times New Roman" w:hAnsi="Times New Roman"/>
          <w:snapToGrid w:val="0"/>
          <w:sz w:val="24"/>
          <w:szCs w:val="24"/>
        </w:rPr>
        <w:t xml:space="preserve"> </w:t>
      </w:r>
      <w:r>
        <w:rPr>
          <w:rFonts w:ascii="Times New Roman" w:hAnsi="Times New Roman"/>
          <w:snapToGrid w:val="0"/>
          <w:sz w:val="24"/>
          <w:szCs w:val="24"/>
        </w:rPr>
        <w:t xml:space="preserve">про виникнення чи імовірність виникнення конфлікту інтересів і відмовитися від участі у прийнятті рішень, якщо конфлікт </w:t>
      </w:r>
    </w:p>
    <w:p w14:paraId="741EA2B7" w14:textId="6B5B8F10" w:rsidR="009619CE" w:rsidRDefault="009619CE" w:rsidP="00AB1F7C">
      <w:pPr>
        <w:tabs>
          <w:tab w:val="left" w:pos="709"/>
        </w:tabs>
        <w:spacing w:after="0" w:line="240" w:lineRule="auto"/>
        <w:jc w:val="both"/>
        <w:rPr>
          <w:rFonts w:ascii="Times New Roman" w:hAnsi="Times New Roman"/>
          <w:snapToGrid w:val="0"/>
          <w:sz w:val="24"/>
          <w:szCs w:val="24"/>
        </w:rPr>
      </w:pPr>
      <w:r>
        <w:rPr>
          <w:rFonts w:ascii="Times New Roman" w:hAnsi="Times New Roman"/>
          <w:snapToGrid w:val="0"/>
          <w:sz w:val="24"/>
          <w:szCs w:val="24"/>
        </w:rPr>
        <w:t>інтересів не дає їм можливості повною мірою виконувати свої обов’язки в інтересах Банку чи його клієнтів та акціонерів Банку.</w:t>
      </w:r>
    </w:p>
    <w:p w14:paraId="56553320" w14:textId="77777777" w:rsidR="009619CE" w:rsidRPr="00420A07" w:rsidRDefault="00B70AA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6.3</w:t>
      </w:r>
      <w:r w:rsidR="009619CE" w:rsidRPr="00420A07">
        <w:rPr>
          <w:rFonts w:ascii="Times New Roman" w:hAnsi="Times New Roman"/>
          <w:snapToGrid w:val="0"/>
          <w:sz w:val="24"/>
          <w:szCs w:val="24"/>
        </w:rPr>
        <w:t xml:space="preserve">. Інформація, що надходить до </w:t>
      </w:r>
      <w:r>
        <w:rPr>
          <w:rFonts w:ascii="Times New Roman" w:hAnsi="Times New Roman"/>
          <w:snapToGrid w:val="0"/>
          <w:sz w:val="24"/>
          <w:szCs w:val="24"/>
        </w:rPr>
        <w:t xml:space="preserve">Підрозділу </w:t>
      </w:r>
      <w:r w:rsidR="009619CE" w:rsidRPr="00420A07">
        <w:rPr>
          <w:rFonts w:ascii="Times New Roman" w:hAnsi="Times New Roman"/>
          <w:snapToGrid w:val="0"/>
          <w:sz w:val="24"/>
          <w:szCs w:val="24"/>
        </w:rPr>
        <w:t xml:space="preserve">комплаєнс, аналізується, акумулюється та подається у вигляді відповідної звітності  </w:t>
      </w:r>
      <w:r w:rsidR="009619CE">
        <w:rPr>
          <w:rFonts w:ascii="Times New Roman" w:hAnsi="Times New Roman"/>
          <w:snapToGrid w:val="0"/>
          <w:sz w:val="24"/>
          <w:szCs w:val="24"/>
        </w:rPr>
        <w:t>Голові</w:t>
      </w:r>
      <w:r>
        <w:rPr>
          <w:rFonts w:ascii="Times New Roman" w:hAnsi="Times New Roman"/>
          <w:snapToGrid w:val="0"/>
          <w:sz w:val="24"/>
          <w:szCs w:val="24"/>
        </w:rPr>
        <w:t xml:space="preserve"> </w:t>
      </w:r>
      <w:r w:rsidR="00063833">
        <w:rPr>
          <w:rFonts w:ascii="Times New Roman" w:hAnsi="Times New Roman"/>
          <w:snapToGrid w:val="0"/>
          <w:sz w:val="24"/>
          <w:szCs w:val="24"/>
        </w:rPr>
        <w:t>Н</w:t>
      </w:r>
      <w:r w:rsidR="009619CE" w:rsidRPr="00420A07">
        <w:rPr>
          <w:rFonts w:ascii="Times New Roman" w:hAnsi="Times New Roman"/>
          <w:snapToGrid w:val="0"/>
          <w:sz w:val="24"/>
          <w:szCs w:val="24"/>
        </w:rPr>
        <w:t>аглядової ради</w:t>
      </w:r>
      <w:r w:rsidR="009619CE">
        <w:rPr>
          <w:rFonts w:ascii="Times New Roman" w:hAnsi="Times New Roman"/>
          <w:snapToGrid w:val="0"/>
          <w:sz w:val="24"/>
          <w:szCs w:val="24"/>
        </w:rPr>
        <w:t xml:space="preserve"> та Голові </w:t>
      </w:r>
      <w:r w:rsidR="00063833">
        <w:rPr>
          <w:rFonts w:ascii="Times New Roman" w:hAnsi="Times New Roman"/>
          <w:snapToGrid w:val="0"/>
          <w:sz w:val="24"/>
          <w:szCs w:val="24"/>
        </w:rPr>
        <w:t>П</w:t>
      </w:r>
      <w:r w:rsidR="009619CE">
        <w:rPr>
          <w:rFonts w:ascii="Times New Roman" w:hAnsi="Times New Roman"/>
          <w:snapToGrid w:val="0"/>
          <w:sz w:val="24"/>
          <w:szCs w:val="24"/>
        </w:rPr>
        <w:t xml:space="preserve">равління Банку з метою вжиття ними заходів щодо їх усунення. </w:t>
      </w:r>
    </w:p>
    <w:p w14:paraId="1D973B27" w14:textId="7291DCFD" w:rsidR="009619CE" w:rsidRDefault="009619CE"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6.</w:t>
      </w:r>
      <w:r w:rsidR="00B70AAF">
        <w:rPr>
          <w:rFonts w:ascii="Times New Roman" w:hAnsi="Times New Roman"/>
          <w:snapToGrid w:val="0"/>
          <w:sz w:val="24"/>
          <w:szCs w:val="24"/>
        </w:rPr>
        <w:t>4</w:t>
      </w:r>
      <w:r>
        <w:rPr>
          <w:rFonts w:ascii="Times New Roman" w:hAnsi="Times New Roman"/>
          <w:snapToGrid w:val="0"/>
          <w:sz w:val="24"/>
          <w:szCs w:val="24"/>
        </w:rPr>
        <w:t xml:space="preserve">. </w:t>
      </w:r>
      <w:r w:rsidRPr="00420A07">
        <w:rPr>
          <w:rFonts w:ascii="Times New Roman" w:hAnsi="Times New Roman"/>
          <w:snapToGrid w:val="0"/>
          <w:sz w:val="24"/>
          <w:szCs w:val="24"/>
        </w:rPr>
        <w:t xml:space="preserve">Банк своєчасно та доступними засобами розкриває членам </w:t>
      </w:r>
      <w:r w:rsidR="00063833">
        <w:rPr>
          <w:rFonts w:ascii="Times New Roman" w:hAnsi="Times New Roman"/>
          <w:snapToGrid w:val="0"/>
          <w:sz w:val="24"/>
          <w:szCs w:val="24"/>
        </w:rPr>
        <w:t>П</w:t>
      </w:r>
      <w:r w:rsidRPr="00420A07">
        <w:rPr>
          <w:rFonts w:ascii="Times New Roman" w:hAnsi="Times New Roman"/>
          <w:snapToGrid w:val="0"/>
          <w:sz w:val="24"/>
          <w:szCs w:val="24"/>
        </w:rPr>
        <w:t xml:space="preserve">равління та членам </w:t>
      </w:r>
      <w:r>
        <w:rPr>
          <w:rFonts w:ascii="Times New Roman" w:hAnsi="Times New Roman"/>
          <w:snapToGrid w:val="0"/>
          <w:sz w:val="24"/>
          <w:szCs w:val="24"/>
        </w:rPr>
        <w:t xml:space="preserve">інших колегіальних органів, </w:t>
      </w:r>
      <w:r w:rsidRPr="00420A07">
        <w:rPr>
          <w:rFonts w:ascii="Times New Roman" w:hAnsi="Times New Roman"/>
          <w:snapToGrid w:val="0"/>
          <w:sz w:val="24"/>
          <w:szCs w:val="24"/>
        </w:rPr>
        <w:t xml:space="preserve">корпоративному секретарю, службі внутрішнього аудиту, </w:t>
      </w:r>
      <w:r w:rsidR="00A4084C">
        <w:rPr>
          <w:rFonts w:ascii="Times New Roman" w:hAnsi="Times New Roman"/>
          <w:snapToGrid w:val="0"/>
          <w:sz w:val="24"/>
          <w:szCs w:val="24"/>
        </w:rPr>
        <w:t>підрозділу</w:t>
      </w:r>
      <w:r w:rsidR="00A4084C" w:rsidRPr="00420A07">
        <w:rPr>
          <w:rFonts w:ascii="Times New Roman" w:hAnsi="Times New Roman"/>
          <w:snapToGrid w:val="0"/>
          <w:sz w:val="24"/>
          <w:szCs w:val="24"/>
        </w:rPr>
        <w:t xml:space="preserve"> </w:t>
      </w:r>
      <w:r w:rsidRPr="00420A07">
        <w:rPr>
          <w:rFonts w:ascii="Times New Roman" w:hAnsi="Times New Roman"/>
          <w:snapToGrid w:val="0"/>
          <w:sz w:val="24"/>
          <w:szCs w:val="24"/>
        </w:rPr>
        <w:t xml:space="preserve">ризик-менеджменту повну і достовірну інформацію з усіх суттєвих питань щодо </w:t>
      </w:r>
      <w:r>
        <w:rPr>
          <w:rFonts w:ascii="Times New Roman" w:hAnsi="Times New Roman"/>
          <w:snapToGrid w:val="0"/>
          <w:sz w:val="24"/>
          <w:szCs w:val="24"/>
        </w:rPr>
        <w:t>реальних</w:t>
      </w:r>
      <w:r w:rsidRPr="00420A07">
        <w:rPr>
          <w:rFonts w:ascii="Times New Roman" w:hAnsi="Times New Roman"/>
          <w:snapToGrid w:val="0"/>
          <w:sz w:val="24"/>
          <w:szCs w:val="24"/>
        </w:rPr>
        <w:t xml:space="preserve"> та/або потенційних конфліктів інтересів серед </w:t>
      </w:r>
      <w:r>
        <w:rPr>
          <w:rFonts w:ascii="Times New Roman" w:hAnsi="Times New Roman"/>
          <w:snapToGrid w:val="0"/>
          <w:sz w:val="24"/>
          <w:szCs w:val="24"/>
        </w:rPr>
        <w:t xml:space="preserve">відповідальних осіб </w:t>
      </w:r>
      <w:r w:rsidRPr="00420A07">
        <w:rPr>
          <w:rFonts w:ascii="Times New Roman" w:hAnsi="Times New Roman"/>
          <w:snapToGrid w:val="0"/>
          <w:sz w:val="24"/>
          <w:szCs w:val="24"/>
        </w:rPr>
        <w:t>Банку, з метою</w:t>
      </w:r>
      <w:r>
        <w:rPr>
          <w:rFonts w:ascii="Times New Roman" w:hAnsi="Times New Roman"/>
          <w:snapToGrid w:val="0"/>
          <w:sz w:val="24"/>
          <w:szCs w:val="24"/>
        </w:rPr>
        <w:t xml:space="preserve"> надання можливості органам управління Банку </w:t>
      </w:r>
      <w:r w:rsidRPr="00420A07">
        <w:rPr>
          <w:rFonts w:ascii="Times New Roman" w:hAnsi="Times New Roman"/>
          <w:snapToGrid w:val="0"/>
          <w:sz w:val="24"/>
          <w:szCs w:val="24"/>
        </w:rPr>
        <w:t>приймати виважені рішення.</w:t>
      </w:r>
    </w:p>
    <w:p w14:paraId="4DC5098E" w14:textId="77777777" w:rsidR="0089255D" w:rsidRDefault="0089255D"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p>
    <w:p w14:paraId="1B0C63E1" w14:textId="77777777" w:rsidR="00437FB7" w:rsidRPr="00D04EF3" w:rsidRDefault="00437FB7" w:rsidP="00A51CFC">
      <w:pPr>
        <w:numPr>
          <w:ilvl w:val="0"/>
          <w:numId w:val="7"/>
        </w:numPr>
        <w:tabs>
          <w:tab w:val="left" w:pos="709"/>
        </w:tabs>
        <w:spacing w:after="120" w:line="240" w:lineRule="auto"/>
        <w:ind w:left="0" w:firstLine="284"/>
        <w:jc w:val="center"/>
        <w:rPr>
          <w:rFonts w:ascii="Times New Roman" w:hAnsi="Times New Roman"/>
          <w:b/>
          <w:bCs/>
          <w:sz w:val="24"/>
          <w:szCs w:val="24"/>
        </w:rPr>
      </w:pPr>
      <w:r w:rsidRPr="00D04EF3">
        <w:rPr>
          <w:rFonts w:ascii="Times New Roman" w:hAnsi="Times New Roman"/>
          <w:b/>
          <w:bCs/>
          <w:sz w:val="24"/>
          <w:szCs w:val="24"/>
        </w:rPr>
        <w:t xml:space="preserve">ЗАХОДИ </w:t>
      </w:r>
      <w:r w:rsidR="002808D1" w:rsidRPr="00D04EF3">
        <w:rPr>
          <w:rFonts w:ascii="Times New Roman" w:hAnsi="Times New Roman"/>
          <w:b/>
          <w:bCs/>
          <w:sz w:val="24"/>
          <w:szCs w:val="24"/>
        </w:rPr>
        <w:t>ІЗ</w:t>
      </w:r>
      <w:r w:rsidRPr="00D04EF3">
        <w:rPr>
          <w:rFonts w:ascii="Times New Roman" w:hAnsi="Times New Roman"/>
          <w:b/>
          <w:bCs/>
          <w:sz w:val="24"/>
          <w:szCs w:val="24"/>
        </w:rPr>
        <w:t xml:space="preserve"> ВРЕГУЛЮВАННЯ КОНФЛІКТУ ІНТЕРЕСІВ</w:t>
      </w:r>
    </w:p>
    <w:p w14:paraId="456079AB" w14:textId="77777777" w:rsidR="00DA27C7" w:rsidRPr="00DA27C7" w:rsidRDefault="00AC6654"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DA27C7">
        <w:rPr>
          <w:rFonts w:ascii="Times New Roman" w:hAnsi="Times New Roman"/>
          <w:bCs/>
          <w:sz w:val="24"/>
          <w:szCs w:val="24"/>
        </w:rPr>
        <w:t>7</w:t>
      </w:r>
      <w:r w:rsidR="00911122" w:rsidRPr="00DA27C7">
        <w:rPr>
          <w:rFonts w:ascii="Times New Roman" w:hAnsi="Times New Roman"/>
          <w:bCs/>
          <w:sz w:val="24"/>
          <w:szCs w:val="24"/>
        </w:rPr>
        <w:t xml:space="preserve">.1. </w:t>
      </w:r>
      <w:r w:rsidR="00DA27C7" w:rsidRPr="00DA27C7">
        <w:rPr>
          <w:rFonts w:ascii="Times New Roman" w:hAnsi="Times New Roman"/>
          <w:sz w:val="24"/>
          <w:szCs w:val="24"/>
          <w:lang w:eastAsia="ru-RU"/>
        </w:rPr>
        <w:t>З метою усунення обставин, що становлять конфлікт інтересів, Підрозділ комплаєнс надає свої рекомендації щодо вирішення питання на підставі відповідного законодавства та/або Політики.</w:t>
      </w:r>
    </w:p>
    <w:p w14:paraId="2128612D" w14:textId="5138474E" w:rsidR="00DA27C7" w:rsidRPr="00DA27C7" w:rsidRDefault="00DA27C7" w:rsidP="00A51CFC">
      <w:pPr>
        <w:pStyle w:val="ad"/>
        <w:widowControl w:val="0"/>
        <w:tabs>
          <w:tab w:val="left" w:pos="709"/>
        </w:tabs>
        <w:suppressAutoHyphens/>
        <w:spacing w:after="0" w:line="240" w:lineRule="auto"/>
        <w:ind w:left="0" w:firstLine="284"/>
        <w:contextualSpacing w:val="0"/>
        <w:jc w:val="both"/>
        <w:rPr>
          <w:rFonts w:ascii="Times New Roman" w:hAnsi="Times New Roman"/>
          <w:sz w:val="24"/>
          <w:szCs w:val="24"/>
          <w:lang w:eastAsia="ru-RU"/>
        </w:rPr>
      </w:pPr>
      <w:r w:rsidRPr="00DA27C7">
        <w:rPr>
          <w:rFonts w:ascii="Times New Roman" w:hAnsi="Times New Roman"/>
          <w:sz w:val="24"/>
          <w:szCs w:val="24"/>
          <w:lang w:eastAsia="ru-RU"/>
        </w:rPr>
        <w:t xml:space="preserve">Рекомендації можуть бути доведені як </w:t>
      </w:r>
      <w:r w:rsidR="008F7DE0">
        <w:rPr>
          <w:rFonts w:ascii="Times New Roman" w:hAnsi="Times New Roman"/>
          <w:sz w:val="24"/>
          <w:szCs w:val="24"/>
          <w:lang w:eastAsia="ru-RU"/>
        </w:rPr>
        <w:t>співробітник</w:t>
      </w:r>
      <w:r w:rsidRPr="00DA27C7">
        <w:rPr>
          <w:rFonts w:ascii="Times New Roman" w:hAnsi="Times New Roman"/>
          <w:sz w:val="24"/>
          <w:szCs w:val="24"/>
          <w:lang w:eastAsia="ru-RU"/>
        </w:rPr>
        <w:t>у так і керівнику структурного підрозділу Банку.</w:t>
      </w:r>
      <w:r>
        <w:rPr>
          <w:rFonts w:ascii="Times New Roman" w:hAnsi="Times New Roman"/>
          <w:sz w:val="24"/>
          <w:szCs w:val="24"/>
          <w:lang w:eastAsia="ru-RU"/>
        </w:rPr>
        <w:t xml:space="preserve"> </w:t>
      </w:r>
      <w:r w:rsidRPr="00DA27C7">
        <w:rPr>
          <w:rFonts w:ascii="Times New Roman" w:hAnsi="Times New Roman"/>
          <w:sz w:val="24"/>
          <w:szCs w:val="24"/>
          <w:lang w:eastAsia="ru-RU"/>
        </w:rPr>
        <w:t xml:space="preserve">Вплив на </w:t>
      </w:r>
      <w:r w:rsidR="008F7DE0">
        <w:rPr>
          <w:rFonts w:ascii="Times New Roman" w:hAnsi="Times New Roman"/>
          <w:sz w:val="24"/>
          <w:szCs w:val="24"/>
          <w:lang w:eastAsia="ru-RU"/>
        </w:rPr>
        <w:t>співробітників</w:t>
      </w:r>
      <w:r w:rsidRPr="00DA27C7">
        <w:rPr>
          <w:rFonts w:ascii="Times New Roman" w:hAnsi="Times New Roman"/>
          <w:sz w:val="24"/>
          <w:szCs w:val="24"/>
          <w:lang w:eastAsia="ru-RU"/>
        </w:rPr>
        <w:t xml:space="preserve"> Підрозділу комплаєнс з метою прийняття відповідних рішень є неприпустимим.</w:t>
      </w:r>
    </w:p>
    <w:p w14:paraId="2524BCD6" w14:textId="77777777" w:rsidR="00437FB7" w:rsidRPr="00F1374B" w:rsidRDefault="00DA27C7"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7.2. </w:t>
      </w:r>
      <w:r w:rsidR="00AC6654">
        <w:rPr>
          <w:rFonts w:ascii="Times New Roman" w:hAnsi="Times New Roman"/>
          <w:bCs/>
          <w:sz w:val="24"/>
          <w:szCs w:val="24"/>
        </w:rPr>
        <w:t>Відповідальні особи</w:t>
      </w:r>
      <w:r w:rsidR="00D7235F" w:rsidRPr="00F1374B">
        <w:rPr>
          <w:rFonts w:ascii="Times New Roman" w:hAnsi="Times New Roman"/>
          <w:bCs/>
          <w:sz w:val="24"/>
          <w:szCs w:val="24"/>
        </w:rPr>
        <w:t xml:space="preserve"> Банку використовують всі доступні</w:t>
      </w:r>
      <w:r w:rsidR="00AC6654">
        <w:rPr>
          <w:rFonts w:ascii="Times New Roman" w:hAnsi="Times New Roman"/>
          <w:bCs/>
          <w:sz w:val="24"/>
          <w:szCs w:val="24"/>
        </w:rPr>
        <w:t>,</w:t>
      </w:r>
      <w:r w:rsidR="00D7235F" w:rsidRPr="00F1374B">
        <w:rPr>
          <w:rFonts w:ascii="Times New Roman" w:hAnsi="Times New Roman"/>
          <w:bCs/>
          <w:sz w:val="24"/>
          <w:szCs w:val="24"/>
        </w:rPr>
        <w:t xml:space="preserve"> у відповідності до діючого законодавства України</w:t>
      </w:r>
      <w:r w:rsidR="00AC6654">
        <w:rPr>
          <w:rFonts w:ascii="Times New Roman" w:hAnsi="Times New Roman"/>
          <w:bCs/>
          <w:sz w:val="24"/>
          <w:szCs w:val="24"/>
        </w:rPr>
        <w:t>,</w:t>
      </w:r>
      <w:r w:rsidR="00D7235F" w:rsidRPr="00F1374B">
        <w:rPr>
          <w:rFonts w:ascii="Times New Roman" w:hAnsi="Times New Roman"/>
          <w:bCs/>
          <w:sz w:val="24"/>
          <w:szCs w:val="24"/>
        </w:rPr>
        <w:t xml:space="preserve"> заходи щодо врегулювання конфлікту інтересів в досудовому порядку з збереженням законих інтересів Банка, клієнтів, акціонерів.</w:t>
      </w:r>
    </w:p>
    <w:p w14:paraId="0D6D2E25" w14:textId="77777777" w:rsidR="00D7235F" w:rsidRDefault="00AC6654" w:rsidP="00A51CFC">
      <w:pPr>
        <w:tabs>
          <w:tab w:val="left" w:pos="709"/>
        </w:tabs>
        <w:spacing w:after="0" w:line="240" w:lineRule="auto"/>
        <w:ind w:firstLine="284"/>
        <w:jc w:val="both"/>
        <w:rPr>
          <w:rStyle w:val="shorttext"/>
          <w:rFonts w:ascii="Times New Roman" w:hAnsi="Times New Roman"/>
          <w:sz w:val="24"/>
          <w:szCs w:val="24"/>
        </w:rPr>
      </w:pPr>
      <w:r>
        <w:rPr>
          <w:rFonts w:ascii="Times New Roman" w:hAnsi="Times New Roman"/>
          <w:bCs/>
          <w:sz w:val="24"/>
          <w:szCs w:val="24"/>
        </w:rPr>
        <w:t>7</w:t>
      </w:r>
      <w:r w:rsidR="00DA27C7">
        <w:rPr>
          <w:rFonts w:ascii="Times New Roman" w:hAnsi="Times New Roman"/>
          <w:bCs/>
          <w:sz w:val="24"/>
          <w:szCs w:val="24"/>
        </w:rPr>
        <w:t>.3</w:t>
      </w:r>
      <w:r w:rsidR="00D7235F" w:rsidRPr="00F1374B">
        <w:rPr>
          <w:rFonts w:ascii="Times New Roman" w:hAnsi="Times New Roman"/>
          <w:bCs/>
          <w:sz w:val="24"/>
          <w:szCs w:val="24"/>
        </w:rPr>
        <w:t xml:space="preserve">. </w:t>
      </w:r>
      <w:r>
        <w:rPr>
          <w:rFonts w:ascii="Times New Roman" w:hAnsi="Times New Roman"/>
          <w:bCs/>
          <w:sz w:val="24"/>
          <w:szCs w:val="24"/>
        </w:rPr>
        <w:t>Відповідальні особи</w:t>
      </w:r>
      <w:r w:rsidR="00D7235F" w:rsidRPr="00F1374B">
        <w:rPr>
          <w:rFonts w:ascii="Times New Roman" w:hAnsi="Times New Roman"/>
          <w:bCs/>
          <w:sz w:val="24"/>
          <w:szCs w:val="24"/>
        </w:rPr>
        <w:t xml:space="preserve"> Банку, чиї інтереси </w:t>
      </w:r>
      <w:r w:rsidR="00D7235F" w:rsidRPr="00F1374B">
        <w:rPr>
          <w:rStyle w:val="shorttext"/>
          <w:rFonts w:ascii="Times New Roman" w:hAnsi="Times New Roman"/>
          <w:sz w:val="24"/>
          <w:szCs w:val="24"/>
        </w:rPr>
        <w:t>зачіпає або може торкнутися конфлік</w:t>
      </w:r>
      <w:r w:rsidR="00F1374B" w:rsidRPr="00F1374B">
        <w:rPr>
          <w:rStyle w:val="shorttext"/>
          <w:rFonts w:ascii="Times New Roman" w:hAnsi="Times New Roman"/>
          <w:sz w:val="24"/>
          <w:szCs w:val="24"/>
        </w:rPr>
        <w:t>т</w:t>
      </w:r>
      <w:r w:rsidR="00326733">
        <w:rPr>
          <w:rStyle w:val="shorttext"/>
          <w:rFonts w:ascii="Times New Roman" w:hAnsi="Times New Roman"/>
          <w:sz w:val="24"/>
          <w:szCs w:val="24"/>
        </w:rPr>
        <w:t xml:space="preserve"> інтересів</w:t>
      </w:r>
      <w:r w:rsidR="00F1374B" w:rsidRPr="00F1374B">
        <w:rPr>
          <w:rStyle w:val="shorttext"/>
          <w:rFonts w:ascii="Times New Roman" w:hAnsi="Times New Roman"/>
          <w:sz w:val="24"/>
          <w:szCs w:val="24"/>
        </w:rPr>
        <w:t xml:space="preserve">, не можуть приймати участь в його врегулюванні. </w:t>
      </w:r>
    </w:p>
    <w:p w14:paraId="308FF119" w14:textId="77777777" w:rsidR="00367DC2" w:rsidRDefault="00AC6654"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7</w:t>
      </w:r>
      <w:r w:rsidR="00DA27C7">
        <w:rPr>
          <w:rStyle w:val="shorttext"/>
          <w:rFonts w:ascii="Times New Roman" w:hAnsi="Times New Roman"/>
          <w:sz w:val="24"/>
          <w:szCs w:val="24"/>
        </w:rPr>
        <w:t>.4</w:t>
      </w:r>
      <w:r w:rsidR="00380C1A">
        <w:rPr>
          <w:rStyle w:val="shorttext"/>
          <w:rFonts w:ascii="Times New Roman" w:hAnsi="Times New Roman"/>
          <w:sz w:val="24"/>
          <w:szCs w:val="24"/>
        </w:rPr>
        <w:t>. У випадку отримання інформації про наявність реального чи потенційного конфлікту інтересів керівник підрозділу зобов’язаний переконатися в наявності конфлікту інтересів та призначити особу або групу осіб Банку, відповідальних за з</w:t>
      </w:r>
      <w:r w:rsidR="00DC34A6">
        <w:rPr>
          <w:rStyle w:val="shorttext"/>
          <w:rFonts w:ascii="Times New Roman" w:hAnsi="Times New Roman"/>
          <w:sz w:val="24"/>
          <w:szCs w:val="24"/>
        </w:rPr>
        <w:t>'</w:t>
      </w:r>
      <w:r w:rsidR="00380C1A">
        <w:rPr>
          <w:rStyle w:val="shorttext"/>
          <w:rFonts w:ascii="Times New Roman" w:hAnsi="Times New Roman"/>
          <w:sz w:val="24"/>
          <w:szCs w:val="24"/>
        </w:rPr>
        <w:t>ясування причин та урегулювання к</w:t>
      </w:r>
      <w:r w:rsidR="00DC34A6">
        <w:rPr>
          <w:rStyle w:val="shorttext"/>
          <w:rFonts w:ascii="Times New Roman" w:hAnsi="Times New Roman"/>
          <w:sz w:val="24"/>
          <w:szCs w:val="24"/>
        </w:rPr>
        <w:t xml:space="preserve">онфлікту інтересів. </w:t>
      </w:r>
    </w:p>
    <w:p w14:paraId="1D2113A4" w14:textId="77777777" w:rsidR="00364B7E" w:rsidRDefault="002821DC"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Особа або група</w:t>
      </w:r>
      <w:r w:rsidR="00367DC2">
        <w:rPr>
          <w:rStyle w:val="shorttext"/>
          <w:rFonts w:ascii="Times New Roman" w:hAnsi="Times New Roman"/>
          <w:sz w:val="24"/>
          <w:szCs w:val="24"/>
        </w:rPr>
        <w:t xml:space="preserve"> осіб Банку, відповідальних за з'ясування причин та урегулювання конфлікту інтересів</w:t>
      </w:r>
      <w:r>
        <w:rPr>
          <w:rStyle w:val="shorttext"/>
          <w:rFonts w:ascii="Times New Roman" w:hAnsi="Times New Roman"/>
          <w:sz w:val="24"/>
          <w:szCs w:val="24"/>
        </w:rPr>
        <w:t>,</w:t>
      </w:r>
      <w:r w:rsidR="00367DC2">
        <w:rPr>
          <w:rStyle w:val="shorttext"/>
          <w:rFonts w:ascii="Times New Roman" w:hAnsi="Times New Roman"/>
          <w:sz w:val="24"/>
          <w:szCs w:val="24"/>
        </w:rPr>
        <w:t xml:space="preserve"> спільно з </w:t>
      </w:r>
      <w:r w:rsidR="007A3817">
        <w:rPr>
          <w:rFonts w:ascii="Times New Roman" w:hAnsi="Times New Roman"/>
          <w:sz w:val="24"/>
          <w:szCs w:val="24"/>
          <w:lang w:eastAsia="ru-RU"/>
        </w:rPr>
        <w:t>Підрозділом</w:t>
      </w:r>
      <w:r w:rsidR="007A3817" w:rsidRPr="007A3817">
        <w:rPr>
          <w:rFonts w:ascii="Times New Roman" w:hAnsi="Times New Roman"/>
          <w:sz w:val="24"/>
          <w:szCs w:val="24"/>
          <w:lang w:eastAsia="ru-RU"/>
        </w:rPr>
        <w:t xml:space="preserve"> комплаєнс</w:t>
      </w:r>
      <w:r w:rsidR="007A3817">
        <w:rPr>
          <w:rFonts w:ascii="Times New Roman" w:hAnsi="Times New Roman"/>
          <w:snapToGrid w:val="0"/>
          <w:sz w:val="24"/>
          <w:szCs w:val="24"/>
        </w:rPr>
        <w:t xml:space="preserve"> </w:t>
      </w:r>
      <w:r w:rsidR="00367DC2">
        <w:rPr>
          <w:rStyle w:val="shorttext"/>
          <w:rFonts w:ascii="Times New Roman" w:hAnsi="Times New Roman"/>
          <w:sz w:val="24"/>
          <w:szCs w:val="24"/>
        </w:rPr>
        <w:t xml:space="preserve">готують пропозиції </w:t>
      </w:r>
      <w:r w:rsidR="00AB6878" w:rsidRPr="00AB6878">
        <w:rPr>
          <w:rStyle w:val="shorttext"/>
          <w:rFonts w:ascii="Times New Roman" w:hAnsi="Times New Roman"/>
          <w:sz w:val="24"/>
          <w:szCs w:val="24"/>
        </w:rPr>
        <w:t>(рекоменд</w:t>
      </w:r>
      <w:r w:rsidR="00824079">
        <w:rPr>
          <w:rStyle w:val="shorttext"/>
          <w:rFonts w:ascii="Times New Roman" w:hAnsi="Times New Roman"/>
          <w:sz w:val="24"/>
          <w:szCs w:val="24"/>
        </w:rPr>
        <w:t xml:space="preserve">ації) </w:t>
      </w:r>
      <w:r w:rsidR="00367DC2">
        <w:rPr>
          <w:rStyle w:val="shorttext"/>
          <w:rFonts w:ascii="Times New Roman" w:hAnsi="Times New Roman"/>
          <w:sz w:val="24"/>
          <w:szCs w:val="24"/>
        </w:rPr>
        <w:t xml:space="preserve">щодо його врегулювання. </w:t>
      </w:r>
      <w:r w:rsidR="00DC34A6">
        <w:rPr>
          <w:rStyle w:val="shorttext"/>
          <w:rFonts w:ascii="Times New Roman" w:hAnsi="Times New Roman"/>
          <w:sz w:val="24"/>
          <w:szCs w:val="24"/>
        </w:rPr>
        <w:t xml:space="preserve">На підставі наданих </w:t>
      </w:r>
      <w:r w:rsidR="00367DC2">
        <w:rPr>
          <w:rStyle w:val="shorttext"/>
          <w:rFonts w:ascii="Times New Roman" w:hAnsi="Times New Roman"/>
          <w:sz w:val="24"/>
          <w:szCs w:val="24"/>
        </w:rPr>
        <w:t>пропозицій</w:t>
      </w:r>
      <w:r w:rsidR="00DC34A6">
        <w:rPr>
          <w:rStyle w:val="shorttext"/>
          <w:rFonts w:ascii="Times New Roman" w:hAnsi="Times New Roman"/>
          <w:sz w:val="24"/>
          <w:szCs w:val="24"/>
        </w:rPr>
        <w:t xml:space="preserve"> </w:t>
      </w:r>
      <w:r w:rsidR="00367DC2">
        <w:rPr>
          <w:rStyle w:val="shorttext"/>
          <w:rFonts w:ascii="Times New Roman" w:hAnsi="Times New Roman"/>
          <w:sz w:val="24"/>
          <w:szCs w:val="24"/>
        </w:rPr>
        <w:t xml:space="preserve">до </w:t>
      </w:r>
      <w:r w:rsidR="00AC6654">
        <w:rPr>
          <w:rStyle w:val="shorttext"/>
          <w:rFonts w:ascii="Times New Roman" w:hAnsi="Times New Roman"/>
          <w:sz w:val="24"/>
          <w:szCs w:val="24"/>
        </w:rPr>
        <w:t xml:space="preserve">відповідальної особи Банку </w:t>
      </w:r>
      <w:r w:rsidR="00367DC2">
        <w:rPr>
          <w:rStyle w:val="shorttext"/>
          <w:rFonts w:ascii="Times New Roman" w:hAnsi="Times New Roman"/>
          <w:sz w:val="24"/>
          <w:szCs w:val="24"/>
        </w:rPr>
        <w:t>застососуються</w:t>
      </w:r>
      <w:r w:rsidR="00DC34A6">
        <w:rPr>
          <w:rStyle w:val="shorttext"/>
          <w:rFonts w:ascii="Times New Roman" w:hAnsi="Times New Roman"/>
          <w:sz w:val="24"/>
          <w:szCs w:val="24"/>
        </w:rPr>
        <w:t xml:space="preserve"> відповідні заходи із врегулювання конфлікту інтересів.</w:t>
      </w:r>
    </w:p>
    <w:p w14:paraId="18FB3FF7" w14:textId="526651E8" w:rsidR="00DC34A6" w:rsidRPr="00F1374B" w:rsidRDefault="00AC6654" w:rsidP="00A51CFC">
      <w:pPr>
        <w:tabs>
          <w:tab w:val="left" w:pos="709"/>
        </w:tabs>
        <w:spacing w:after="0" w:line="240" w:lineRule="auto"/>
        <w:ind w:firstLine="284"/>
        <w:jc w:val="both"/>
        <w:rPr>
          <w:rStyle w:val="shorttext"/>
          <w:rFonts w:ascii="Times New Roman" w:hAnsi="Times New Roman"/>
          <w:sz w:val="24"/>
          <w:szCs w:val="24"/>
        </w:rPr>
      </w:pPr>
      <w:r>
        <w:rPr>
          <w:rStyle w:val="shorttext"/>
          <w:rFonts w:ascii="Times New Roman" w:hAnsi="Times New Roman"/>
          <w:sz w:val="24"/>
          <w:szCs w:val="24"/>
        </w:rPr>
        <w:t>7</w:t>
      </w:r>
      <w:r w:rsidR="00DA27C7">
        <w:rPr>
          <w:rStyle w:val="shorttext"/>
          <w:rFonts w:ascii="Times New Roman" w:hAnsi="Times New Roman"/>
          <w:sz w:val="24"/>
          <w:szCs w:val="24"/>
        </w:rPr>
        <w:t>.5</w:t>
      </w:r>
      <w:r w:rsidR="00DC34A6">
        <w:rPr>
          <w:rStyle w:val="shorttext"/>
          <w:rFonts w:ascii="Times New Roman" w:hAnsi="Times New Roman"/>
          <w:sz w:val="24"/>
          <w:szCs w:val="24"/>
        </w:rPr>
        <w:t xml:space="preserve">. У випадку неможливості врегулювати конфлікт інтересів </w:t>
      </w:r>
      <w:r w:rsidR="00A4084C">
        <w:rPr>
          <w:rStyle w:val="shorttext"/>
          <w:rFonts w:ascii="Times New Roman" w:hAnsi="Times New Roman"/>
          <w:sz w:val="24"/>
          <w:szCs w:val="24"/>
        </w:rPr>
        <w:t>відповідно до п. 7.4. цієї Політики</w:t>
      </w:r>
      <w:r w:rsidR="00367DC2">
        <w:rPr>
          <w:rStyle w:val="shorttext"/>
          <w:rFonts w:ascii="Times New Roman" w:hAnsi="Times New Roman"/>
          <w:sz w:val="24"/>
          <w:szCs w:val="24"/>
        </w:rPr>
        <w:t xml:space="preserve">, керівник підрозділу зобов’язаний проінформувати Голову </w:t>
      </w:r>
      <w:r w:rsidR="00370C69">
        <w:rPr>
          <w:rStyle w:val="shorttext"/>
          <w:rFonts w:ascii="Times New Roman" w:hAnsi="Times New Roman"/>
          <w:sz w:val="24"/>
          <w:szCs w:val="24"/>
        </w:rPr>
        <w:t>П</w:t>
      </w:r>
      <w:r w:rsidR="00367DC2">
        <w:rPr>
          <w:rStyle w:val="shorttext"/>
          <w:rFonts w:ascii="Times New Roman" w:hAnsi="Times New Roman"/>
          <w:sz w:val="24"/>
          <w:szCs w:val="24"/>
        </w:rPr>
        <w:t>равління Банку про конфлікт інтересів, причини його виникнення, міри, які були прийняті.</w:t>
      </w:r>
    </w:p>
    <w:p w14:paraId="79D1A1D8" w14:textId="77777777" w:rsidR="00F1374B"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F1374B">
        <w:rPr>
          <w:rFonts w:ascii="Times New Roman" w:hAnsi="Times New Roman"/>
          <w:bCs/>
          <w:sz w:val="24"/>
          <w:szCs w:val="24"/>
        </w:rPr>
        <w:t xml:space="preserve">. </w:t>
      </w:r>
      <w:r w:rsidR="00326733">
        <w:rPr>
          <w:rFonts w:ascii="Times New Roman" w:hAnsi="Times New Roman"/>
          <w:bCs/>
          <w:sz w:val="24"/>
          <w:szCs w:val="24"/>
        </w:rPr>
        <w:t>Варіанти з</w:t>
      </w:r>
      <w:r>
        <w:rPr>
          <w:rFonts w:ascii="Times New Roman" w:hAnsi="Times New Roman"/>
          <w:bCs/>
          <w:sz w:val="24"/>
          <w:szCs w:val="24"/>
        </w:rPr>
        <w:t>аходів із врегулювання конфліку</w:t>
      </w:r>
      <w:r w:rsidR="00326733">
        <w:rPr>
          <w:rFonts w:ascii="Times New Roman" w:hAnsi="Times New Roman"/>
          <w:bCs/>
          <w:sz w:val="24"/>
          <w:szCs w:val="24"/>
        </w:rPr>
        <w:t xml:space="preserve"> інтересів:</w:t>
      </w:r>
    </w:p>
    <w:p w14:paraId="7A3AE7BB" w14:textId="77777777" w:rsidR="00326733"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326733">
        <w:rPr>
          <w:rFonts w:ascii="Times New Roman" w:hAnsi="Times New Roman"/>
          <w:bCs/>
          <w:sz w:val="24"/>
          <w:szCs w:val="24"/>
        </w:rPr>
        <w:t xml:space="preserve">.1. Усунення </w:t>
      </w:r>
      <w:r>
        <w:rPr>
          <w:rFonts w:ascii="Times New Roman" w:hAnsi="Times New Roman"/>
          <w:bCs/>
          <w:sz w:val="24"/>
          <w:szCs w:val="24"/>
        </w:rPr>
        <w:t xml:space="preserve">відповідальної </w:t>
      </w:r>
      <w:r w:rsidR="00326733">
        <w:rPr>
          <w:rFonts w:ascii="Times New Roman" w:hAnsi="Times New Roman"/>
          <w:bCs/>
          <w:sz w:val="24"/>
          <w:szCs w:val="24"/>
        </w:rPr>
        <w:t>особи від виконання завдання, вчинення дій, прийняття рішення чи участі в його прийнятті в умовах реального чи потенційного конфлікту інтересів.</w:t>
      </w:r>
    </w:p>
    <w:p w14:paraId="40D8F256" w14:textId="77777777" w:rsidR="00326733"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326733">
        <w:rPr>
          <w:rFonts w:ascii="Times New Roman" w:hAnsi="Times New Roman"/>
          <w:bCs/>
          <w:sz w:val="24"/>
          <w:szCs w:val="24"/>
        </w:rPr>
        <w:t>.2. Застосування зовнішнього контролю за виконанням особою відповідного завдання чи участі в його прийнятті (у разі неможливості усунення особи, обмеження її доступу до інформації чи перегляд її повноважень та за відсутності підстав для переведення чи звільнення).</w:t>
      </w:r>
    </w:p>
    <w:p w14:paraId="5DD59B64" w14:textId="60FD9D90" w:rsidR="00326733"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326733">
        <w:rPr>
          <w:rFonts w:ascii="Times New Roman" w:hAnsi="Times New Roman"/>
          <w:bCs/>
          <w:sz w:val="24"/>
          <w:szCs w:val="24"/>
        </w:rPr>
        <w:t>.3. Обмеження доступу особи до певної інформації (</w:t>
      </w:r>
      <w:r w:rsidR="002B6DB3">
        <w:rPr>
          <w:rFonts w:ascii="Times New Roman" w:hAnsi="Times New Roman"/>
          <w:bCs/>
          <w:sz w:val="24"/>
          <w:szCs w:val="24"/>
        </w:rPr>
        <w:t xml:space="preserve">у випадку, якщо конфлікт інтересів пов'язаний з доступом та має постійний характер, а також є можливість продовження належного виконання повноважень за умов обмеження доступу і можливості роботи з відповідною інформацією іншому </w:t>
      </w:r>
      <w:r w:rsidR="008F7DE0">
        <w:rPr>
          <w:rFonts w:ascii="Times New Roman" w:hAnsi="Times New Roman"/>
          <w:bCs/>
          <w:sz w:val="24"/>
          <w:szCs w:val="24"/>
        </w:rPr>
        <w:t>співробітник</w:t>
      </w:r>
      <w:r w:rsidR="002B6DB3">
        <w:rPr>
          <w:rFonts w:ascii="Times New Roman" w:hAnsi="Times New Roman"/>
          <w:bCs/>
          <w:sz w:val="24"/>
          <w:szCs w:val="24"/>
        </w:rPr>
        <w:t>у).</w:t>
      </w:r>
    </w:p>
    <w:p w14:paraId="66B73679" w14:textId="6548993A" w:rsidR="002B6DB3"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D3343B">
        <w:rPr>
          <w:rFonts w:ascii="Times New Roman" w:hAnsi="Times New Roman"/>
          <w:bCs/>
          <w:sz w:val="24"/>
          <w:szCs w:val="24"/>
        </w:rPr>
        <w:t xml:space="preserve">.4. Перегляд обсягу службових повноважень особи (у разі, якщо конфлікт інтересів має постійний характер та за можливості продовження виконання завдань за умов перегляду чи наділення відповідними повноваженнями іншого </w:t>
      </w:r>
      <w:r w:rsidR="008F7DE0">
        <w:rPr>
          <w:rFonts w:ascii="Times New Roman" w:hAnsi="Times New Roman"/>
          <w:bCs/>
          <w:sz w:val="24"/>
          <w:szCs w:val="24"/>
        </w:rPr>
        <w:t>співробітника</w:t>
      </w:r>
      <w:r w:rsidR="00D3343B">
        <w:rPr>
          <w:rFonts w:ascii="Times New Roman" w:hAnsi="Times New Roman"/>
          <w:bCs/>
          <w:sz w:val="24"/>
          <w:szCs w:val="24"/>
        </w:rPr>
        <w:t>).</w:t>
      </w:r>
    </w:p>
    <w:p w14:paraId="1DB1B66C" w14:textId="3A610CD8" w:rsidR="00D3343B"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D3343B">
        <w:rPr>
          <w:rFonts w:ascii="Times New Roman" w:hAnsi="Times New Roman"/>
          <w:bCs/>
          <w:sz w:val="24"/>
          <w:szCs w:val="24"/>
        </w:rPr>
        <w:t xml:space="preserve">.5. Переведення особи на іншу посаду (у разі, якщо конфлікт </w:t>
      </w:r>
      <w:r w:rsidR="009203AE">
        <w:rPr>
          <w:rFonts w:ascii="Times New Roman" w:hAnsi="Times New Roman"/>
          <w:bCs/>
          <w:sz w:val="24"/>
          <w:szCs w:val="24"/>
        </w:rPr>
        <w:t xml:space="preserve">інтересів у діяльності особи має постійний характер і не може бути врегульований шляхом усунення особи від виконання </w:t>
      </w:r>
      <w:r w:rsidR="009203AE">
        <w:rPr>
          <w:rFonts w:ascii="Times New Roman" w:hAnsi="Times New Roman"/>
          <w:bCs/>
          <w:sz w:val="24"/>
          <w:szCs w:val="24"/>
        </w:rPr>
        <w:lastRenderedPageBreak/>
        <w:t xml:space="preserve">завдання шляхом обмеження доступу </w:t>
      </w:r>
      <w:r w:rsidR="005365A7">
        <w:rPr>
          <w:rFonts w:ascii="Times New Roman" w:hAnsi="Times New Roman"/>
          <w:bCs/>
          <w:sz w:val="24"/>
          <w:szCs w:val="24"/>
        </w:rPr>
        <w:t xml:space="preserve">до </w:t>
      </w:r>
      <w:r w:rsidR="009203AE">
        <w:rPr>
          <w:rFonts w:ascii="Times New Roman" w:hAnsi="Times New Roman"/>
          <w:bCs/>
          <w:sz w:val="24"/>
          <w:szCs w:val="24"/>
        </w:rPr>
        <w:t>інформації, перегляду повноважень, позбавлення приватного інтересу та за наявності підходящої вакантної посади).</w:t>
      </w:r>
    </w:p>
    <w:p w14:paraId="45B00761" w14:textId="3D6D0A0D" w:rsidR="009203AE"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.6</w:t>
      </w:r>
      <w:r w:rsidR="009203AE">
        <w:rPr>
          <w:rFonts w:ascii="Times New Roman" w:hAnsi="Times New Roman"/>
          <w:bCs/>
          <w:sz w:val="24"/>
          <w:szCs w:val="24"/>
        </w:rPr>
        <w:t xml:space="preserve">.6. Звільнення особи </w:t>
      </w:r>
      <w:r w:rsidR="00F772EF">
        <w:rPr>
          <w:rFonts w:ascii="Times New Roman" w:hAnsi="Times New Roman"/>
          <w:bCs/>
          <w:sz w:val="24"/>
          <w:szCs w:val="24"/>
        </w:rPr>
        <w:t xml:space="preserve">за згодою сторін або за власним божанням співробітника </w:t>
      </w:r>
      <w:r w:rsidR="009203AE">
        <w:rPr>
          <w:rFonts w:ascii="Times New Roman" w:hAnsi="Times New Roman"/>
          <w:bCs/>
          <w:sz w:val="24"/>
          <w:szCs w:val="24"/>
        </w:rPr>
        <w:t>(</w:t>
      </w:r>
      <w:r w:rsidR="009606FF">
        <w:rPr>
          <w:rFonts w:ascii="Times New Roman" w:hAnsi="Times New Roman"/>
          <w:bCs/>
          <w:sz w:val="24"/>
          <w:szCs w:val="24"/>
        </w:rPr>
        <w:t>якщо конфлікт інтересів має постійний характер і не може бути врегульований в інший спосіб, в тому числі через відсутність згоди особи на переведення або на позбавлення приватного інтересу).</w:t>
      </w:r>
    </w:p>
    <w:p w14:paraId="0D17EC48" w14:textId="77777777" w:rsidR="009606FF" w:rsidRPr="00F1374B" w:rsidRDefault="00AC6654" w:rsidP="00A51CFC">
      <w:pPr>
        <w:tabs>
          <w:tab w:val="left" w:pos="709"/>
        </w:tabs>
        <w:spacing w:after="0" w:line="240" w:lineRule="auto"/>
        <w:ind w:firstLine="284"/>
        <w:jc w:val="both"/>
        <w:rPr>
          <w:rFonts w:ascii="Times New Roman" w:hAnsi="Times New Roman"/>
          <w:bCs/>
          <w:sz w:val="24"/>
          <w:szCs w:val="24"/>
        </w:rPr>
      </w:pPr>
      <w:r>
        <w:rPr>
          <w:rFonts w:ascii="Times New Roman" w:hAnsi="Times New Roman"/>
          <w:bCs/>
          <w:sz w:val="24"/>
          <w:szCs w:val="24"/>
        </w:rPr>
        <w:t>7</w:t>
      </w:r>
      <w:r w:rsidR="00DA27C7">
        <w:rPr>
          <w:rFonts w:ascii="Times New Roman" w:hAnsi="Times New Roman"/>
          <w:bCs/>
          <w:sz w:val="24"/>
          <w:szCs w:val="24"/>
        </w:rPr>
        <w:t>.7</w:t>
      </w:r>
      <w:r w:rsidR="009606FF">
        <w:rPr>
          <w:rFonts w:ascii="Times New Roman" w:hAnsi="Times New Roman"/>
          <w:bCs/>
          <w:sz w:val="24"/>
          <w:szCs w:val="24"/>
        </w:rPr>
        <w:t xml:space="preserve">. </w:t>
      </w:r>
      <w:r w:rsidR="00367DC2">
        <w:rPr>
          <w:rFonts w:ascii="Times New Roman" w:hAnsi="Times New Roman"/>
          <w:sz w:val="24"/>
          <w:szCs w:val="24"/>
        </w:rPr>
        <w:t>В</w:t>
      </w:r>
      <w:r w:rsidR="009606FF" w:rsidRPr="009606FF">
        <w:rPr>
          <w:rFonts w:ascii="Times New Roman" w:hAnsi="Times New Roman"/>
          <w:sz w:val="24"/>
          <w:szCs w:val="24"/>
        </w:rPr>
        <w:t xml:space="preserve"> разі необхідності </w:t>
      </w:r>
      <w:r w:rsidR="009606FF">
        <w:rPr>
          <w:rFonts w:ascii="Times New Roman" w:hAnsi="Times New Roman"/>
          <w:sz w:val="24"/>
          <w:szCs w:val="24"/>
        </w:rPr>
        <w:t>заходи</w:t>
      </w:r>
      <w:r w:rsidR="009606FF" w:rsidRPr="009606FF">
        <w:rPr>
          <w:rFonts w:ascii="Times New Roman" w:hAnsi="Times New Roman"/>
          <w:sz w:val="24"/>
          <w:szCs w:val="24"/>
        </w:rPr>
        <w:t xml:space="preserve"> по врегулюванню </w:t>
      </w:r>
      <w:r w:rsidR="009606FF">
        <w:rPr>
          <w:rFonts w:ascii="Times New Roman" w:hAnsi="Times New Roman"/>
          <w:sz w:val="24"/>
          <w:szCs w:val="24"/>
        </w:rPr>
        <w:t xml:space="preserve">конфлікту інтересів розробляються </w:t>
      </w:r>
      <w:r w:rsidR="00E33063">
        <w:rPr>
          <w:rFonts w:ascii="Times New Roman" w:hAnsi="Times New Roman"/>
          <w:sz w:val="24"/>
          <w:szCs w:val="24"/>
        </w:rPr>
        <w:t xml:space="preserve">та </w:t>
      </w:r>
      <w:r w:rsidR="009606FF" w:rsidRPr="009606FF">
        <w:rPr>
          <w:rFonts w:ascii="Times New Roman" w:hAnsi="Times New Roman"/>
          <w:sz w:val="24"/>
          <w:szCs w:val="24"/>
        </w:rPr>
        <w:t>затверджуються</w:t>
      </w:r>
      <w:r w:rsidR="00367DC2">
        <w:rPr>
          <w:rFonts w:ascii="Times New Roman" w:hAnsi="Times New Roman"/>
          <w:sz w:val="24"/>
          <w:szCs w:val="24"/>
        </w:rPr>
        <w:t xml:space="preserve"> органами </w:t>
      </w:r>
      <w:r w:rsidR="00370C69">
        <w:rPr>
          <w:rFonts w:ascii="Times New Roman" w:hAnsi="Times New Roman"/>
          <w:sz w:val="24"/>
          <w:szCs w:val="24"/>
        </w:rPr>
        <w:t>П</w:t>
      </w:r>
      <w:r w:rsidR="00367DC2">
        <w:rPr>
          <w:rFonts w:ascii="Times New Roman" w:hAnsi="Times New Roman"/>
          <w:sz w:val="24"/>
          <w:szCs w:val="24"/>
        </w:rPr>
        <w:t>равління</w:t>
      </w:r>
      <w:r w:rsidR="00364B7E">
        <w:rPr>
          <w:rFonts w:ascii="Times New Roman" w:hAnsi="Times New Roman"/>
          <w:sz w:val="24"/>
          <w:szCs w:val="24"/>
        </w:rPr>
        <w:t xml:space="preserve"> Банку.</w:t>
      </w:r>
    </w:p>
    <w:p w14:paraId="69D04A0A" w14:textId="77777777" w:rsidR="002313D8" w:rsidRPr="00367DC2" w:rsidRDefault="00AC6654"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bCs/>
          <w:sz w:val="24"/>
          <w:szCs w:val="24"/>
        </w:rPr>
        <w:t>7</w:t>
      </w:r>
      <w:r w:rsidR="00DA27C7">
        <w:rPr>
          <w:rFonts w:ascii="Times New Roman" w:hAnsi="Times New Roman"/>
          <w:bCs/>
          <w:sz w:val="24"/>
          <w:szCs w:val="24"/>
        </w:rPr>
        <w:t>.8</w:t>
      </w:r>
      <w:r w:rsidR="00367DC2" w:rsidRPr="00367DC2">
        <w:rPr>
          <w:rFonts w:ascii="Times New Roman" w:hAnsi="Times New Roman"/>
          <w:bCs/>
          <w:sz w:val="24"/>
          <w:szCs w:val="24"/>
        </w:rPr>
        <w:t xml:space="preserve">. </w:t>
      </w:r>
      <w:r w:rsidR="008F6363" w:rsidRPr="008F6363">
        <w:rPr>
          <w:rFonts w:ascii="Times New Roman" w:hAnsi="Times New Roman"/>
          <w:bCs/>
          <w:sz w:val="24"/>
          <w:szCs w:val="24"/>
        </w:rPr>
        <w:t xml:space="preserve">Рішення про надання згоди на вчинення правочину, щодо вчинення якого є заінтересованість, приймається відповідним органом </w:t>
      </w:r>
      <w:r w:rsidR="008F6363">
        <w:rPr>
          <w:rFonts w:ascii="Times New Roman" w:hAnsi="Times New Roman"/>
          <w:bCs/>
          <w:sz w:val="24"/>
          <w:szCs w:val="24"/>
        </w:rPr>
        <w:t>Банку</w:t>
      </w:r>
      <w:r w:rsidR="008F6363" w:rsidRPr="008F6363">
        <w:rPr>
          <w:rFonts w:ascii="Times New Roman" w:hAnsi="Times New Roman"/>
          <w:bCs/>
          <w:sz w:val="24"/>
          <w:szCs w:val="24"/>
        </w:rPr>
        <w:t xml:space="preserve"> </w:t>
      </w:r>
      <w:r w:rsidR="008F6363">
        <w:rPr>
          <w:rFonts w:ascii="Times New Roman" w:hAnsi="Times New Roman"/>
          <w:bCs/>
          <w:sz w:val="24"/>
          <w:szCs w:val="24"/>
        </w:rPr>
        <w:t xml:space="preserve">в порядку, визначеному </w:t>
      </w:r>
      <w:r w:rsidR="008F6363" w:rsidRPr="008F6363">
        <w:rPr>
          <w:rFonts w:ascii="Times New Roman" w:hAnsi="Times New Roman"/>
          <w:bCs/>
          <w:sz w:val="24"/>
          <w:szCs w:val="24"/>
        </w:rPr>
        <w:t xml:space="preserve"> статтею</w:t>
      </w:r>
      <w:r w:rsidR="008F6363">
        <w:rPr>
          <w:rFonts w:ascii="Times New Roman" w:hAnsi="Times New Roman"/>
          <w:bCs/>
          <w:sz w:val="24"/>
          <w:szCs w:val="24"/>
        </w:rPr>
        <w:t xml:space="preserve"> 71 Закону України «Про акціонерні товариства»</w:t>
      </w:r>
      <w:r w:rsidR="00DA27C7">
        <w:rPr>
          <w:rFonts w:ascii="Times New Roman" w:hAnsi="Times New Roman"/>
          <w:bCs/>
          <w:sz w:val="24"/>
          <w:szCs w:val="24"/>
        </w:rPr>
        <w:t xml:space="preserve"> </w:t>
      </w:r>
      <w:r w:rsidR="002313D8" w:rsidRPr="005E7C24">
        <w:rPr>
          <w:rFonts w:ascii="Times New Roman" w:hAnsi="Times New Roman"/>
          <w:sz w:val="24"/>
          <w:szCs w:val="24"/>
        </w:rPr>
        <w:t xml:space="preserve">. </w:t>
      </w:r>
    </w:p>
    <w:p w14:paraId="76B55133" w14:textId="77777777" w:rsidR="00AC6654" w:rsidRPr="00AC6654" w:rsidRDefault="00DA27C7" w:rsidP="00A51CFC">
      <w:pPr>
        <w:tabs>
          <w:tab w:val="left" w:pos="709"/>
        </w:tabs>
        <w:spacing w:after="0" w:line="240" w:lineRule="auto"/>
        <w:ind w:firstLine="284"/>
        <w:jc w:val="both"/>
        <w:rPr>
          <w:rFonts w:ascii="Times New Roman" w:hAnsi="Times New Roman"/>
          <w:sz w:val="24"/>
          <w:szCs w:val="24"/>
        </w:rPr>
      </w:pPr>
      <w:r>
        <w:rPr>
          <w:rFonts w:ascii="Times New Roman" w:hAnsi="Times New Roman"/>
          <w:sz w:val="24"/>
          <w:szCs w:val="24"/>
        </w:rPr>
        <w:t>7.9</w:t>
      </w:r>
      <w:r w:rsidR="008F6363">
        <w:rPr>
          <w:rFonts w:ascii="Times New Roman" w:hAnsi="Times New Roman"/>
          <w:sz w:val="24"/>
          <w:szCs w:val="24"/>
        </w:rPr>
        <w:t>.</w:t>
      </w:r>
      <w:r w:rsidR="00B70AAF">
        <w:rPr>
          <w:rFonts w:ascii="Times New Roman" w:hAnsi="Times New Roman"/>
          <w:sz w:val="24"/>
          <w:szCs w:val="24"/>
        </w:rPr>
        <w:t xml:space="preserve"> </w:t>
      </w:r>
      <w:r w:rsidR="00E8795B">
        <w:rPr>
          <w:rFonts w:ascii="Times New Roman" w:hAnsi="Times New Roman"/>
          <w:sz w:val="24"/>
          <w:szCs w:val="24"/>
        </w:rPr>
        <w:t xml:space="preserve"> </w:t>
      </w:r>
      <w:r w:rsidR="00AC6654" w:rsidRPr="00AC6654">
        <w:rPr>
          <w:rFonts w:ascii="Times New Roman" w:hAnsi="Times New Roman"/>
          <w:sz w:val="24"/>
          <w:szCs w:val="24"/>
        </w:rPr>
        <w:t>Відомості про прийняті в цілях врегулювання конфлікту інтересів заходи доводяться Банком до всіх учасників конфлікту.</w:t>
      </w:r>
    </w:p>
    <w:p w14:paraId="24F8FD20" w14:textId="77777777" w:rsidR="00021D41" w:rsidRPr="003A6471" w:rsidRDefault="00021D41" w:rsidP="00A51CFC">
      <w:pPr>
        <w:tabs>
          <w:tab w:val="left" w:pos="709"/>
        </w:tabs>
        <w:spacing w:after="0" w:line="240" w:lineRule="auto"/>
        <w:ind w:firstLine="284"/>
        <w:jc w:val="both"/>
        <w:rPr>
          <w:rFonts w:ascii="Times New Roman" w:hAnsi="Times New Roman"/>
          <w:snapToGrid w:val="0"/>
          <w:sz w:val="24"/>
          <w:szCs w:val="24"/>
        </w:rPr>
      </w:pPr>
    </w:p>
    <w:p w14:paraId="7F13882B" w14:textId="77777777" w:rsidR="0077526D" w:rsidRPr="00367DC2" w:rsidRDefault="0077526D" w:rsidP="00A51CFC">
      <w:pPr>
        <w:numPr>
          <w:ilvl w:val="0"/>
          <w:numId w:val="7"/>
        </w:numPr>
        <w:tabs>
          <w:tab w:val="left" w:pos="709"/>
        </w:tabs>
        <w:spacing w:after="120" w:line="240" w:lineRule="auto"/>
        <w:ind w:left="0" w:firstLine="284"/>
        <w:jc w:val="center"/>
        <w:rPr>
          <w:rFonts w:ascii="Times New Roman" w:hAnsi="Times New Roman"/>
          <w:b/>
          <w:bCs/>
          <w:sz w:val="24"/>
          <w:szCs w:val="24"/>
        </w:rPr>
      </w:pPr>
      <w:r w:rsidRPr="00367DC2">
        <w:rPr>
          <w:rFonts w:ascii="Times New Roman" w:hAnsi="Times New Roman"/>
          <w:b/>
          <w:bCs/>
          <w:sz w:val="24"/>
          <w:szCs w:val="24"/>
        </w:rPr>
        <w:t>ВІДПОВІДАЛЬНІСТЬ</w:t>
      </w:r>
    </w:p>
    <w:p w14:paraId="2B5BC7C4" w14:textId="77777777" w:rsidR="006D0DBF" w:rsidRDefault="006D0DB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8</w:t>
      </w:r>
      <w:r w:rsidR="000128A3" w:rsidRPr="00021D41">
        <w:rPr>
          <w:rFonts w:ascii="Times New Roman" w:hAnsi="Times New Roman"/>
          <w:snapToGrid w:val="0"/>
          <w:sz w:val="24"/>
          <w:szCs w:val="24"/>
        </w:rPr>
        <w:t xml:space="preserve">.1. </w:t>
      </w:r>
      <w:r w:rsidRPr="0014302D">
        <w:rPr>
          <w:rFonts w:ascii="Times New Roman" w:hAnsi="Times New Roman"/>
          <w:snapToGrid w:val="0"/>
          <w:sz w:val="24"/>
          <w:szCs w:val="24"/>
        </w:rPr>
        <w:t xml:space="preserve">Всі </w:t>
      </w:r>
      <w:r>
        <w:rPr>
          <w:rFonts w:ascii="Times New Roman" w:hAnsi="Times New Roman"/>
          <w:snapToGrid w:val="0"/>
          <w:sz w:val="24"/>
          <w:szCs w:val="24"/>
        </w:rPr>
        <w:t>відповідальні особи</w:t>
      </w:r>
      <w:r w:rsidRPr="0014302D">
        <w:rPr>
          <w:rFonts w:ascii="Times New Roman" w:hAnsi="Times New Roman"/>
          <w:snapToGrid w:val="0"/>
          <w:sz w:val="24"/>
          <w:szCs w:val="24"/>
        </w:rPr>
        <w:t xml:space="preserve"> Банку, без будь-яких виключень, несуть відповідальність за прийняття прозорих та зважених рішень, вільних від дії конфлікта інтересів. А тому на співробітнику Банку лежить обов’язок у своїх вчинках та поведінці бути як</w:t>
      </w:r>
      <w:r w:rsidR="002D7681">
        <w:rPr>
          <w:rFonts w:ascii="Times New Roman" w:hAnsi="Times New Roman"/>
          <w:snapToGrid w:val="0"/>
          <w:sz w:val="24"/>
          <w:szCs w:val="24"/>
        </w:rPr>
        <w:t xml:space="preserve"> </w:t>
      </w:r>
      <w:r w:rsidRPr="0014302D">
        <w:rPr>
          <w:rFonts w:ascii="Times New Roman" w:hAnsi="Times New Roman"/>
          <w:snapToGrid w:val="0"/>
          <w:sz w:val="24"/>
          <w:szCs w:val="24"/>
        </w:rPr>
        <w:t>найбільш обережним в питаннях, які торкаються інтересів та/або діяльності Банку.</w:t>
      </w:r>
    </w:p>
    <w:p w14:paraId="7B0B84A3" w14:textId="77777777" w:rsidR="006D0DBF" w:rsidRPr="00021D41" w:rsidRDefault="006D0DBF" w:rsidP="00A51CFC">
      <w:pPr>
        <w:tabs>
          <w:tab w:val="left" w:pos="709"/>
        </w:tabs>
        <w:spacing w:after="0" w:line="240" w:lineRule="auto"/>
        <w:ind w:firstLine="284"/>
        <w:jc w:val="both"/>
        <w:rPr>
          <w:rFonts w:ascii="Times New Roman" w:eastAsia="Times New Roman" w:hAnsi="Times New Roman"/>
          <w:sz w:val="24"/>
          <w:szCs w:val="24"/>
          <w:lang w:eastAsia="ru-RU"/>
        </w:rPr>
      </w:pPr>
      <w:r w:rsidRPr="006D0DBF">
        <w:rPr>
          <w:rFonts w:ascii="Times New Roman" w:eastAsia="Times New Roman" w:hAnsi="Times New Roman"/>
          <w:sz w:val="24"/>
          <w:szCs w:val="24"/>
          <w:lang w:eastAsia="ru-RU"/>
        </w:rPr>
        <w:t>8</w:t>
      </w:r>
      <w:r>
        <w:rPr>
          <w:rFonts w:ascii="Times New Roman" w:eastAsia="Times New Roman" w:hAnsi="Times New Roman"/>
          <w:sz w:val="24"/>
          <w:szCs w:val="24"/>
          <w:lang w:eastAsia="ru-RU"/>
        </w:rPr>
        <w:t>.2</w:t>
      </w:r>
      <w:r w:rsidRPr="006D0DBF">
        <w:rPr>
          <w:rFonts w:ascii="Times New Roman" w:eastAsia="Times New Roman" w:hAnsi="Times New Roman"/>
          <w:sz w:val="24"/>
          <w:szCs w:val="24"/>
          <w:lang w:eastAsia="ru-RU"/>
        </w:rPr>
        <w:t xml:space="preserve">. У разі існування у відповідальної особи сумнівів щодо наявності в неї конфлікту інтересів вона зобов'язана звернутися </w:t>
      </w:r>
      <w:r>
        <w:rPr>
          <w:rFonts w:ascii="Times New Roman" w:eastAsia="Times New Roman" w:hAnsi="Times New Roman"/>
          <w:sz w:val="24"/>
          <w:szCs w:val="24"/>
          <w:lang w:eastAsia="ru-RU"/>
        </w:rPr>
        <w:t xml:space="preserve">письмово або засобами електронного зв’язку </w:t>
      </w:r>
      <w:r w:rsidRPr="006D0DBF">
        <w:rPr>
          <w:rFonts w:ascii="Times New Roman" w:eastAsia="Times New Roman" w:hAnsi="Times New Roman"/>
          <w:sz w:val="24"/>
          <w:szCs w:val="24"/>
          <w:lang w:eastAsia="ru-RU"/>
        </w:rPr>
        <w:t xml:space="preserve">за роз'ясненнями до </w:t>
      </w:r>
      <w:r w:rsidR="00B70AAF">
        <w:rPr>
          <w:rFonts w:ascii="Times New Roman" w:eastAsia="Times New Roman" w:hAnsi="Times New Roman"/>
          <w:sz w:val="24"/>
          <w:szCs w:val="24"/>
          <w:lang w:eastAsia="ru-RU"/>
        </w:rPr>
        <w:t xml:space="preserve">Підрозідлу комплаєнс </w:t>
      </w:r>
      <w:r w:rsidRPr="00021D41">
        <w:rPr>
          <w:rFonts w:ascii="Times New Roman" w:hAnsi="Times New Roman"/>
          <w:snapToGrid w:val="0"/>
          <w:sz w:val="24"/>
          <w:szCs w:val="24"/>
        </w:rPr>
        <w:t>Банку. Якщо особа отримала підтвердження про відсутн</w:t>
      </w:r>
      <w:r>
        <w:rPr>
          <w:rFonts w:ascii="Times New Roman" w:hAnsi="Times New Roman"/>
          <w:snapToGrid w:val="0"/>
          <w:sz w:val="24"/>
          <w:szCs w:val="24"/>
        </w:rPr>
        <w:t>ість конфлікту, вона звільня</w:t>
      </w:r>
      <w:r w:rsidRPr="00021D41">
        <w:rPr>
          <w:rFonts w:ascii="Times New Roman" w:hAnsi="Times New Roman"/>
          <w:snapToGrid w:val="0"/>
          <w:sz w:val="24"/>
          <w:szCs w:val="24"/>
        </w:rPr>
        <w:t>ється від відповідальності, якщо у діях, щодо яких вона звернулася за роз’ясненням пізніше бу</w:t>
      </w:r>
      <w:r>
        <w:rPr>
          <w:rFonts w:ascii="Times New Roman" w:hAnsi="Times New Roman"/>
          <w:snapToGrid w:val="0"/>
          <w:sz w:val="24"/>
          <w:szCs w:val="24"/>
        </w:rPr>
        <w:t>де</w:t>
      </w:r>
      <w:r w:rsidRPr="00021D41">
        <w:rPr>
          <w:rFonts w:ascii="Times New Roman" w:hAnsi="Times New Roman"/>
          <w:snapToGrid w:val="0"/>
          <w:sz w:val="24"/>
          <w:szCs w:val="24"/>
        </w:rPr>
        <w:t xml:space="preserve"> виявлено конфлікт інтересів. </w:t>
      </w:r>
    </w:p>
    <w:p w14:paraId="03EC6AA3" w14:textId="77777777" w:rsidR="0056132E" w:rsidRDefault="006D0DBF"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8.3. </w:t>
      </w:r>
      <w:r w:rsidR="008F6363">
        <w:rPr>
          <w:rFonts w:ascii="Times New Roman" w:hAnsi="Times New Roman"/>
          <w:snapToGrid w:val="0"/>
          <w:sz w:val="24"/>
          <w:szCs w:val="24"/>
        </w:rPr>
        <w:t>В</w:t>
      </w:r>
      <w:r w:rsidR="0056132E">
        <w:rPr>
          <w:rFonts w:ascii="Times New Roman" w:hAnsi="Times New Roman"/>
          <w:snapToGrid w:val="0"/>
          <w:sz w:val="24"/>
          <w:szCs w:val="24"/>
        </w:rPr>
        <w:t>і</w:t>
      </w:r>
      <w:r>
        <w:rPr>
          <w:rFonts w:ascii="Times New Roman" w:hAnsi="Times New Roman"/>
          <w:snapToGrid w:val="0"/>
          <w:sz w:val="24"/>
          <w:szCs w:val="24"/>
        </w:rPr>
        <w:t>дповідальн</w:t>
      </w:r>
      <w:r w:rsidR="008F6363">
        <w:rPr>
          <w:rFonts w:ascii="Times New Roman" w:hAnsi="Times New Roman"/>
          <w:snapToGrid w:val="0"/>
          <w:sz w:val="24"/>
          <w:szCs w:val="24"/>
        </w:rPr>
        <w:t>ій</w:t>
      </w:r>
      <w:r>
        <w:rPr>
          <w:rFonts w:ascii="Times New Roman" w:hAnsi="Times New Roman"/>
          <w:snapToGrid w:val="0"/>
          <w:sz w:val="24"/>
          <w:szCs w:val="24"/>
        </w:rPr>
        <w:t xml:space="preserve"> особ</w:t>
      </w:r>
      <w:r w:rsidR="008F6363">
        <w:rPr>
          <w:rFonts w:ascii="Times New Roman" w:hAnsi="Times New Roman"/>
          <w:snapToGrid w:val="0"/>
          <w:sz w:val="24"/>
          <w:szCs w:val="24"/>
        </w:rPr>
        <w:t>і</w:t>
      </w:r>
      <w:r>
        <w:rPr>
          <w:rFonts w:ascii="Times New Roman" w:hAnsi="Times New Roman"/>
          <w:snapToGrid w:val="0"/>
          <w:sz w:val="24"/>
          <w:szCs w:val="24"/>
        </w:rPr>
        <w:t xml:space="preserve"> </w:t>
      </w:r>
      <w:r w:rsidRPr="00021D41">
        <w:rPr>
          <w:rFonts w:ascii="Times New Roman" w:hAnsi="Times New Roman"/>
          <w:snapToGrid w:val="0"/>
          <w:sz w:val="24"/>
          <w:szCs w:val="24"/>
        </w:rPr>
        <w:t xml:space="preserve">Банку, </w:t>
      </w:r>
      <w:r w:rsidR="008F6363">
        <w:rPr>
          <w:rFonts w:ascii="Times New Roman" w:hAnsi="Times New Roman"/>
          <w:snapToGrid w:val="0"/>
          <w:sz w:val="24"/>
          <w:szCs w:val="24"/>
        </w:rPr>
        <w:t>яка</w:t>
      </w:r>
      <w:r w:rsidRPr="00021D41">
        <w:rPr>
          <w:rFonts w:ascii="Times New Roman" w:hAnsi="Times New Roman"/>
          <w:snapToGrid w:val="0"/>
          <w:sz w:val="24"/>
          <w:szCs w:val="24"/>
        </w:rPr>
        <w:t xml:space="preserve"> </w:t>
      </w:r>
      <w:r>
        <w:rPr>
          <w:rFonts w:ascii="Times New Roman" w:hAnsi="Times New Roman"/>
          <w:snapToGrid w:val="0"/>
          <w:sz w:val="24"/>
          <w:szCs w:val="24"/>
        </w:rPr>
        <w:t xml:space="preserve">повинна була </w:t>
      </w:r>
      <w:r w:rsidRPr="00021D41">
        <w:rPr>
          <w:rFonts w:ascii="Times New Roman" w:hAnsi="Times New Roman"/>
          <w:snapToGrid w:val="0"/>
          <w:sz w:val="24"/>
          <w:szCs w:val="24"/>
        </w:rPr>
        <w:t>повідомити, але не повідоми</w:t>
      </w:r>
      <w:r>
        <w:rPr>
          <w:rFonts w:ascii="Times New Roman" w:hAnsi="Times New Roman"/>
          <w:snapToGrid w:val="0"/>
          <w:sz w:val="24"/>
          <w:szCs w:val="24"/>
        </w:rPr>
        <w:t xml:space="preserve">ла </w:t>
      </w:r>
      <w:r w:rsidRPr="00021D41">
        <w:rPr>
          <w:rFonts w:ascii="Times New Roman" w:hAnsi="Times New Roman"/>
          <w:snapToGrid w:val="0"/>
          <w:sz w:val="24"/>
          <w:szCs w:val="24"/>
        </w:rPr>
        <w:t>про конфлікт інтересів у н</w:t>
      </w:r>
      <w:r>
        <w:rPr>
          <w:rFonts w:ascii="Times New Roman" w:hAnsi="Times New Roman"/>
          <w:snapToGrid w:val="0"/>
          <w:sz w:val="24"/>
          <w:szCs w:val="24"/>
        </w:rPr>
        <w:t>еї</w:t>
      </w:r>
      <w:r w:rsidRPr="00021D41">
        <w:rPr>
          <w:rFonts w:ascii="Times New Roman" w:hAnsi="Times New Roman"/>
          <w:snapToGrid w:val="0"/>
          <w:sz w:val="24"/>
          <w:szCs w:val="24"/>
        </w:rPr>
        <w:t xml:space="preserve"> чи загрозу його виникнення, або як</w:t>
      </w:r>
      <w:r>
        <w:rPr>
          <w:rFonts w:ascii="Times New Roman" w:hAnsi="Times New Roman"/>
          <w:snapToGrid w:val="0"/>
          <w:sz w:val="24"/>
          <w:szCs w:val="24"/>
        </w:rPr>
        <w:t>ій</w:t>
      </w:r>
      <w:r w:rsidRPr="00021D41">
        <w:rPr>
          <w:rFonts w:ascii="Times New Roman" w:hAnsi="Times New Roman"/>
          <w:snapToGrid w:val="0"/>
          <w:sz w:val="24"/>
          <w:szCs w:val="24"/>
        </w:rPr>
        <w:t xml:space="preserve"> стало відомо про конфлікт інтересів чи загрозу його виникнення у іншо</w:t>
      </w:r>
      <w:r>
        <w:rPr>
          <w:rFonts w:ascii="Times New Roman" w:hAnsi="Times New Roman"/>
          <w:snapToGrid w:val="0"/>
          <w:sz w:val="24"/>
          <w:szCs w:val="24"/>
        </w:rPr>
        <w:t xml:space="preserve">ї відповідальної особи </w:t>
      </w:r>
      <w:r w:rsidRPr="00021D41">
        <w:rPr>
          <w:rFonts w:ascii="Times New Roman" w:hAnsi="Times New Roman"/>
          <w:snapToGrid w:val="0"/>
          <w:sz w:val="24"/>
          <w:szCs w:val="24"/>
        </w:rPr>
        <w:t xml:space="preserve">Банку, </w:t>
      </w:r>
      <w:r w:rsidR="008F6363">
        <w:rPr>
          <w:rFonts w:ascii="Times New Roman" w:hAnsi="Times New Roman"/>
          <w:snapToGrid w:val="0"/>
          <w:sz w:val="24"/>
          <w:szCs w:val="24"/>
        </w:rPr>
        <w:t xml:space="preserve">надається </w:t>
      </w:r>
      <w:r w:rsidRPr="00315A31">
        <w:rPr>
          <w:rFonts w:ascii="Times New Roman" w:hAnsi="Times New Roman"/>
          <w:snapToGrid w:val="0"/>
          <w:sz w:val="24"/>
          <w:szCs w:val="24"/>
        </w:rPr>
        <w:t>можливість нада</w:t>
      </w:r>
      <w:r w:rsidR="00E479A5">
        <w:rPr>
          <w:rFonts w:ascii="Times New Roman" w:hAnsi="Times New Roman"/>
          <w:snapToGrid w:val="0"/>
          <w:sz w:val="24"/>
          <w:szCs w:val="24"/>
        </w:rPr>
        <w:t>ння</w:t>
      </w:r>
      <w:r w:rsidRPr="00315A31">
        <w:rPr>
          <w:rFonts w:ascii="Times New Roman" w:hAnsi="Times New Roman"/>
          <w:snapToGrid w:val="0"/>
          <w:sz w:val="24"/>
          <w:szCs w:val="24"/>
        </w:rPr>
        <w:t xml:space="preserve"> письмов</w:t>
      </w:r>
      <w:r w:rsidR="00E479A5">
        <w:rPr>
          <w:rFonts w:ascii="Times New Roman" w:hAnsi="Times New Roman"/>
          <w:snapToGrid w:val="0"/>
          <w:sz w:val="24"/>
          <w:szCs w:val="24"/>
        </w:rPr>
        <w:t>ого</w:t>
      </w:r>
      <w:r w:rsidRPr="00315A31">
        <w:rPr>
          <w:rFonts w:ascii="Times New Roman" w:hAnsi="Times New Roman"/>
          <w:snapToGrid w:val="0"/>
          <w:sz w:val="24"/>
          <w:szCs w:val="24"/>
        </w:rPr>
        <w:t xml:space="preserve"> пояснення</w:t>
      </w:r>
      <w:r w:rsidR="008F6363">
        <w:rPr>
          <w:rFonts w:ascii="Times New Roman" w:hAnsi="Times New Roman"/>
          <w:snapToGrid w:val="0"/>
          <w:sz w:val="24"/>
          <w:szCs w:val="24"/>
        </w:rPr>
        <w:t xml:space="preserve"> щодо</w:t>
      </w:r>
      <w:r w:rsidRPr="00315A31">
        <w:rPr>
          <w:rFonts w:ascii="Times New Roman" w:hAnsi="Times New Roman"/>
          <w:snapToGrid w:val="0"/>
          <w:sz w:val="24"/>
          <w:szCs w:val="24"/>
        </w:rPr>
        <w:t xml:space="preserve"> такого неповідомлення Голові </w:t>
      </w:r>
      <w:r w:rsidR="00C51797">
        <w:rPr>
          <w:rFonts w:ascii="Times New Roman" w:hAnsi="Times New Roman"/>
          <w:snapToGrid w:val="0"/>
          <w:sz w:val="24"/>
          <w:szCs w:val="24"/>
        </w:rPr>
        <w:t>Н</w:t>
      </w:r>
      <w:r w:rsidRPr="00315A31">
        <w:rPr>
          <w:rFonts w:ascii="Times New Roman" w:hAnsi="Times New Roman"/>
          <w:snapToGrid w:val="0"/>
          <w:sz w:val="24"/>
          <w:szCs w:val="24"/>
        </w:rPr>
        <w:t xml:space="preserve">аглядової </w:t>
      </w:r>
      <w:r w:rsidR="00315A31" w:rsidRPr="00315A31">
        <w:rPr>
          <w:rFonts w:ascii="Times New Roman" w:hAnsi="Times New Roman"/>
          <w:snapToGrid w:val="0"/>
          <w:sz w:val="24"/>
          <w:szCs w:val="24"/>
        </w:rPr>
        <w:t xml:space="preserve">ради та Голові </w:t>
      </w:r>
      <w:r w:rsidR="00C51797">
        <w:rPr>
          <w:rFonts w:ascii="Times New Roman" w:hAnsi="Times New Roman"/>
          <w:snapToGrid w:val="0"/>
          <w:sz w:val="24"/>
          <w:szCs w:val="24"/>
        </w:rPr>
        <w:t>П</w:t>
      </w:r>
      <w:r w:rsidR="00315A31" w:rsidRPr="00315A31">
        <w:rPr>
          <w:rFonts w:ascii="Times New Roman" w:hAnsi="Times New Roman"/>
          <w:snapToGrid w:val="0"/>
          <w:sz w:val="24"/>
          <w:szCs w:val="24"/>
        </w:rPr>
        <w:t>равління Банку</w:t>
      </w:r>
      <w:r w:rsidR="0056132E">
        <w:rPr>
          <w:rFonts w:ascii="Times New Roman" w:hAnsi="Times New Roman"/>
          <w:snapToGrid w:val="0"/>
          <w:sz w:val="24"/>
          <w:szCs w:val="24"/>
        </w:rPr>
        <w:t>.</w:t>
      </w:r>
    </w:p>
    <w:p w14:paraId="1FC3A7CA" w14:textId="77777777" w:rsidR="006D0DBF" w:rsidRPr="00315A31" w:rsidRDefault="0056132E" w:rsidP="00A51CFC">
      <w:pPr>
        <w:tabs>
          <w:tab w:val="left" w:pos="709"/>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8.4.</w:t>
      </w:r>
      <w:r w:rsidR="00315A31" w:rsidRPr="00315A31">
        <w:rPr>
          <w:rFonts w:ascii="Times New Roman" w:hAnsi="Times New Roman"/>
          <w:snapToGrid w:val="0"/>
          <w:sz w:val="24"/>
          <w:szCs w:val="24"/>
        </w:rPr>
        <w:t xml:space="preserve"> </w:t>
      </w:r>
      <w:r>
        <w:rPr>
          <w:rFonts w:ascii="Times New Roman" w:hAnsi="Times New Roman"/>
          <w:snapToGrid w:val="0"/>
          <w:sz w:val="24"/>
          <w:szCs w:val="24"/>
        </w:rPr>
        <w:t xml:space="preserve">Відповідальна особа </w:t>
      </w:r>
      <w:r w:rsidRPr="00021D41">
        <w:rPr>
          <w:rFonts w:ascii="Times New Roman" w:hAnsi="Times New Roman"/>
          <w:snapToGrid w:val="0"/>
          <w:sz w:val="24"/>
          <w:szCs w:val="24"/>
        </w:rPr>
        <w:t xml:space="preserve">Банку, </w:t>
      </w:r>
      <w:r>
        <w:rPr>
          <w:rFonts w:ascii="Times New Roman" w:hAnsi="Times New Roman"/>
          <w:snapToGrid w:val="0"/>
          <w:sz w:val="24"/>
          <w:szCs w:val="24"/>
        </w:rPr>
        <w:t>яка</w:t>
      </w:r>
      <w:r w:rsidRPr="00021D41">
        <w:rPr>
          <w:rFonts w:ascii="Times New Roman" w:hAnsi="Times New Roman"/>
          <w:snapToGrid w:val="0"/>
          <w:sz w:val="24"/>
          <w:szCs w:val="24"/>
        </w:rPr>
        <w:t xml:space="preserve"> </w:t>
      </w:r>
      <w:r>
        <w:rPr>
          <w:rFonts w:ascii="Times New Roman" w:hAnsi="Times New Roman"/>
          <w:snapToGrid w:val="0"/>
          <w:sz w:val="24"/>
          <w:szCs w:val="24"/>
        </w:rPr>
        <w:t xml:space="preserve">повинна була </w:t>
      </w:r>
      <w:r w:rsidRPr="00021D41">
        <w:rPr>
          <w:rFonts w:ascii="Times New Roman" w:hAnsi="Times New Roman"/>
          <w:snapToGrid w:val="0"/>
          <w:sz w:val="24"/>
          <w:szCs w:val="24"/>
        </w:rPr>
        <w:t>повідомити, але не повідоми</w:t>
      </w:r>
      <w:r>
        <w:rPr>
          <w:rFonts w:ascii="Times New Roman" w:hAnsi="Times New Roman"/>
          <w:snapToGrid w:val="0"/>
          <w:sz w:val="24"/>
          <w:szCs w:val="24"/>
        </w:rPr>
        <w:t xml:space="preserve">ла </w:t>
      </w:r>
      <w:r w:rsidRPr="00021D41">
        <w:rPr>
          <w:rFonts w:ascii="Times New Roman" w:hAnsi="Times New Roman"/>
          <w:snapToGrid w:val="0"/>
          <w:sz w:val="24"/>
          <w:szCs w:val="24"/>
        </w:rPr>
        <w:t>про конфлікт інтересів у н</w:t>
      </w:r>
      <w:r>
        <w:rPr>
          <w:rFonts w:ascii="Times New Roman" w:hAnsi="Times New Roman"/>
          <w:snapToGrid w:val="0"/>
          <w:sz w:val="24"/>
          <w:szCs w:val="24"/>
        </w:rPr>
        <w:t>еї</w:t>
      </w:r>
      <w:r w:rsidRPr="00021D41">
        <w:rPr>
          <w:rFonts w:ascii="Times New Roman" w:hAnsi="Times New Roman"/>
          <w:snapToGrid w:val="0"/>
          <w:sz w:val="24"/>
          <w:szCs w:val="24"/>
        </w:rPr>
        <w:t xml:space="preserve"> чи загрозу його виникнення, або як</w:t>
      </w:r>
      <w:r>
        <w:rPr>
          <w:rFonts w:ascii="Times New Roman" w:hAnsi="Times New Roman"/>
          <w:snapToGrid w:val="0"/>
          <w:sz w:val="24"/>
          <w:szCs w:val="24"/>
        </w:rPr>
        <w:t>ій</w:t>
      </w:r>
      <w:r w:rsidRPr="00021D41">
        <w:rPr>
          <w:rFonts w:ascii="Times New Roman" w:hAnsi="Times New Roman"/>
          <w:snapToGrid w:val="0"/>
          <w:sz w:val="24"/>
          <w:szCs w:val="24"/>
        </w:rPr>
        <w:t xml:space="preserve"> стало відомо про конфлікт інтересів чи загрозу його виникнення у іншо</w:t>
      </w:r>
      <w:r>
        <w:rPr>
          <w:rFonts w:ascii="Times New Roman" w:hAnsi="Times New Roman"/>
          <w:snapToGrid w:val="0"/>
          <w:sz w:val="24"/>
          <w:szCs w:val="24"/>
        </w:rPr>
        <w:t xml:space="preserve">ї відповідальної особи </w:t>
      </w:r>
      <w:r w:rsidRPr="00021D41">
        <w:rPr>
          <w:rFonts w:ascii="Times New Roman" w:hAnsi="Times New Roman"/>
          <w:snapToGrid w:val="0"/>
          <w:sz w:val="24"/>
          <w:szCs w:val="24"/>
        </w:rPr>
        <w:t>Банку</w:t>
      </w:r>
      <w:r>
        <w:rPr>
          <w:rFonts w:ascii="Times New Roman" w:hAnsi="Times New Roman"/>
          <w:snapToGrid w:val="0"/>
          <w:sz w:val="24"/>
          <w:szCs w:val="24"/>
        </w:rPr>
        <w:t xml:space="preserve"> </w:t>
      </w:r>
      <w:r w:rsidR="00315A31" w:rsidRPr="00315A31">
        <w:rPr>
          <w:rFonts w:ascii="Times New Roman" w:hAnsi="Times New Roman"/>
          <w:snapToGrid w:val="0"/>
          <w:sz w:val="24"/>
          <w:szCs w:val="24"/>
        </w:rPr>
        <w:t xml:space="preserve">несе відповідальність згідно законодавства України. </w:t>
      </w:r>
    </w:p>
    <w:p w14:paraId="3008A92E" w14:textId="77777777" w:rsidR="006D0DBF" w:rsidRPr="00021D41" w:rsidRDefault="006D0DBF" w:rsidP="00A51CFC">
      <w:pPr>
        <w:tabs>
          <w:tab w:val="left" w:pos="709"/>
        </w:tabs>
        <w:spacing w:after="0" w:line="240" w:lineRule="auto"/>
        <w:ind w:firstLine="284"/>
        <w:jc w:val="both"/>
        <w:rPr>
          <w:rFonts w:ascii="Times New Roman" w:hAnsi="Times New Roman"/>
          <w:snapToGrid w:val="0"/>
          <w:sz w:val="24"/>
          <w:szCs w:val="24"/>
        </w:rPr>
      </w:pPr>
    </w:p>
    <w:p w14:paraId="574F1769" w14:textId="77777777" w:rsidR="00315A31" w:rsidRPr="00367DC2" w:rsidRDefault="00315A31" w:rsidP="00A51CFC">
      <w:pPr>
        <w:numPr>
          <w:ilvl w:val="0"/>
          <w:numId w:val="7"/>
        </w:numPr>
        <w:tabs>
          <w:tab w:val="left" w:pos="709"/>
        </w:tabs>
        <w:spacing w:after="120" w:line="240" w:lineRule="auto"/>
        <w:ind w:left="0" w:firstLine="284"/>
        <w:jc w:val="center"/>
        <w:rPr>
          <w:rFonts w:ascii="Times New Roman" w:hAnsi="Times New Roman"/>
          <w:b/>
          <w:bCs/>
          <w:sz w:val="24"/>
          <w:szCs w:val="24"/>
        </w:rPr>
      </w:pPr>
      <w:r>
        <w:rPr>
          <w:rFonts w:ascii="Times New Roman" w:hAnsi="Times New Roman"/>
          <w:b/>
          <w:bCs/>
          <w:sz w:val="24"/>
          <w:szCs w:val="24"/>
        </w:rPr>
        <w:t>ПРИКІНЦЕВІ ПОЛОЖЕННЯ</w:t>
      </w:r>
    </w:p>
    <w:p w14:paraId="1041FED9" w14:textId="77777777" w:rsidR="00315A31" w:rsidRPr="00315A31" w:rsidRDefault="00315A31" w:rsidP="00A51CFC">
      <w:pPr>
        <w:pStyle w:val="33"/>
        <w:tabs>
          <w:tab w:val="left" w:pos="709"/>
          <w:tab w:val="left" w:pos="993"/>
        </w:tabs>
        <w:spacing w:after="0" w:line="240" w:lineRule="auto"/>
        <w:ind w:firstLine="284"/>
        <w:jc w:val="both"/>
        <w:rPr>
          <w:rFonts w:ascii="Times New Roman" w:hAnsi="Times New Roman"/>
          <w:sz w:val="24"/>
          <w:szCs w:val="24"/>
        </w:rPr>
      </w:pPr>
      <w:r>
        <w:rPr>
          <w:rFonts w:ascii="Times New Roman" w:hAnsi="Times New Roman"/>
          <w:sz w:val="24"/>
          <w:szCs w:val="24"/>
        </w:rPr>
        <w:t xml:space="preserve">9.1. </w:t>
      </w:r>
      <w:r w:rsidRPr="00315A31">
        <w:rPr>
          <w:rFonts w:ascii="Times New Roman" w:hAnsi="Times New Roman"/>
          <w:sz w:val="24"/>
          <w:szCs w:val="24"/>
        </w:rPr>
        <w:t xml:space="preserve">Дана Політика набуває чинності після затвердження її рішенням </w:t>
      </w:r>
      <w:r w:rsidR="00C51797">
        <w:rPr>
          <w:rFonts w:ascii="Times New Roman" w:hAnsi="Times New Roman"/>
          <w:sz w:val="24"/>
          <w:szCs w:val="24"/>
        </w:rPr>
        <w:t>Н</w:t>
      </w:r>
      <w:r w:rsidRPr="00315A31">
        <w:rPr>
          <w:rFonts w:ascii="Times New Roman" w:hAnsi="Times New Roman"/>
          <w:sz w:val="24"/>
          <w:szCs w:val="24"/>
        </w:rPr>
        <w:t xml:space="preserve">аглядової ради Банку з дати, визначеної у рішенні </w:t>
      </w:r>
      <w:r w:rsidR="00C51797">
        <w:rPr>
          <w:rFonts w:ascii="Times New Roman" w:hAnsi="Times New Roman"/>
          <w:sz w:val="24"/>
          <w:szCs w:val="24"/>
        </w:rPr>
        <w:t>Н</w:t>
      </w:r>
      <w:r w:rsidRPr="00315A31">
        <w:rPr>
          <w:rFonts w:ascii="Times New Roman" w:hAnsi="Times New Roman"/>
          <w:sz w:val="24"/>
          <w:szCs w:val="24"/>
        </w:rPr>
        <w:t>аглядової ради Банку.</w:t>
      </w:r>
    </w:p>
    <w:p w14:paraId="4EDA8D4B" w14:textId="77777777" w:rsidR="00315A31" w:rsidRDefault="00315A31" w:rsidP="00A51CFC">
      <w:pPr>
        <w:pStyle w:val="33"/>
        <w:tabs>
          <w:tab w:val="left" w:pos="709"/>
          <w:tab w:val="left" w:pos="993"/>
        </w:tabs>
        <w:spacing w:after="0" w:line="240" w:lineRule="auto"/>
        <w:ind w:firstLine="284"/>
        <w:jc w:val="both"/>
        <w:rPr>
          <w:rFonts w:ascii="Times New Roman" w:hAnsi="Times New Roman"/>
          <w:sz w:val="24"/>
          <w:szCs w:val="24"/>
        </w:rPr>
      </w:pPr>
      <w:r>
        <w:rPr>
          <w:rFonts w:ascii="Times New Roman" w:hAnsi="Times New Roman"/>
          <w:sz w:val="24"/>
          <w:szCs w:val="24"/>
        </w:rPr>
        <w:t xml:space="preserve">9.2. </w:t>
      </w:r>
      <w:r w:rsidRPr="00315A31">
        <w:rPr>
          <w:rFonts w:ascii="Times New Roman" w:hAnsi="Times New Roman"/>
          <w:sz w:val="24"/>
          <w:szCs w:val="24"/>
        </w:rPr>
        <w:t xml:space="preserve">Наглядова рада </w:t>
      </w:r>
      <w:r>
        <w:rPr>
          <w:rFonts w:ascii="Times New Roman" w:hAnsi="Times New Roman"/>
          <w:sz w:val="24"/>
          <w:szCs w:val="24"/>
        </w:rPr>
        <w:t xml:space="preserve">Банку </w:t>
      </w:r>
      <w:r w:rsidRPr="00315A31">
        <w:rPr>
          <w:rFonts w:ascii="Times New Roman" w:hAnsi="Times New Roman"/>
          <w:sz w:val="24"/>
          <w:szCs w:val="24"/>
        </w:rPr>
        <w:t>у разі потреби вносить до По</w:t>
      </w:r>
      <w:r>
        <w:rPr>
          <w:rFonts w:ascii="Times New Roman" w:hAnsi="Times New Roman"/>
          <w:sz w:val="24"/>
          <w:szCs w:val="24"/>
        </w:rPr>
        <w:t>літики зміни та/або доповнення.</w:t>
      </w:r>
    </w:p>
    <w:p w14:paraId="316B5482" w14:textId="6FC8DC19" w:rsidR="00315A31" w:rsidRDefault="00315A31" w:rsidP="00A51CFC">
      <w:pPr>
        <w:pStyle w:val="33"/>
        <w:tabs>
          <w:tab w:val="left" w:pos="709"/>
          <w:tab w:val="left" w:pos="993"/>
        </w:tabs>
        <w:spacing w:after="0" w:line="240" w:lineRule="auto"/>
        <w:ind w:firstLine="284"/>
        <w:jc w:val="both"/>
        <w:rPr>
          <w:rFonts w:ascii="Times New Roman" w:hAnsi="Times New Roman"/>
          <w:snapToGrid w:val="0"/>
          <w:sz w:val="24"/>
          <w:szCs w:val="24"/>
        </w:rPr>
      </w:pPr>
      <w:r>
        <w:rPr>
          <w:rFonts w:ascii="Times New Roman" w:hAnsi="Times New Roman"/>
          <w:snapToGrid w:val="0"/>
          <w:sz w:val="24"/>
          <w:szCs w:val="24"/>
        </w:rPr>
        <w:t xml:space="preserve">9.3. </w:t>
      </w:r>
      <w:r w:rsidRPr="00315A31">
        <w:rPr>
          <w:rFonts w:ascii="Times New Roman" w:hAnsi="Times New Roman"/>
          <w:snapToGrid w:val="0"/>
          <w:sz w:val="24"/>
          <w:szCs w:val="24"/>
        </w:rPr>
        <w:t xml:space="preserve">Контроль за дотриманням Політики і, зокрема, за процесом визначення, виявлення та управління потенційними та/або реальними конфліктами інтересів здійснюється </w:t>
      </w:r>
      <w:r w:rsidR="004F4E3F">
        <w:rPr>
          <w:rFonts w:ascii="Times New Roman" w:hAnsi="Times New Roman"/>
          <w:snapToGrid w:val="0"/>
          <w:sz w:val="24"/>
          <w:szCs w:val="24"/>
        </w:rPr>
        <w:t>Н</w:t>
      </w:r>
      <w:r w:rsidRPr="00315A31">
        <w:rPr>
          <w:rFonts w:ascii="Times New Roman" w:hAnsi="Times New Roman"/>
          <w:snapToGrid w:val="0"/>
          <w:sz w:val="24"/>
          <w:szCs w:val="24"/>
        </w:rPr>
        <w:t>аглядовою радою Банку.</w:t>
      </w:r>
    </w:p>
    <w:p w14:paraId="07B0B029" w14:textId="4F199FA7" w:rsidR="006E0052" w:rsidRPr="006E0052" w:rsidRDefault="006E0052" w:rsidP="00A51CFC">
      <w:pPr>
        <w:pStyle w:val="33"/>
        <w:tabs>
          <w:tab w:val="left" w:pos="709"/>
          <w:tab w:val="left" w:pos="993"/>
        </w:tabs>
        <w:spacing w:after="0" w:line="240" w:lineRule="auto"/>
        <w:ind w:firstLine="284"/>
        <w:jc w:val="both"/>
        <w:rPr>
          <w:rFonts w:ascii="Times New Roman" w:hAnsi="Times New Roman"/>
          <w:sz w:val="24"/>
          <w:szCs w:val="24"/>
          <w:lang w:val="ru-RU"/>
        </w:rPr>
      </w:pPr>
    </w:p>
    <w:p w14:paraId="7D95C608" w14:textId="77777777" w:rsidR="00315A31" w:rsidRDefault="00315A31" w:rsidP="00315A31">
      <w:pPr>
        <w:tabs>
          <w:tab w:val="left" w:pos="851"/>
        </w:tabs>
        <w:spacing w:after="0" w:line="240" w:lineRule="auto"/>
        <w:ind w:firstLine="426"/>
        <w:jc w:val="both"/>
        <w:rPr>
          <w:rFonts w:ascii="Times New Roman" w:hAnsi="Times New Roman"/>
          <w:snapToGrid w:val="0"/>
          <w:sz w:val="24"/>
          <w:szCs w:val="24"/>
        </w:rPr>
      </w:pPr>
      <w:r>
        <w:rPr>
          <w:rFonts w:ascii="Times New Roman" w:hAnsi="Times New Roman"/>
          <w:snapToGrid w:val="0"/>
          <w:sz w:val="24"/>
          <w:szCs w:val="24"/>
        </w:rPr>
        <w:t xml:space="preserve"> </w:t>
      </w:r>
    </w:p>
    <w:p w14:paraId="75DB13B2" w14:textId="77777777" w:rsidR="0089255D" w:rsidRDefault="0089255D" w:rsidP="00315A31">
      <w:pPr>
        <w:tabs>
          <w:tab w:val="left" w:pos="851"/>
        </w:tabs>
        <w:spacing w:after="0" w:line="240" w:lineRule="auto"/>
        <w:ind w:firstLine="426"/>
        <w:jc w:val="both"/>
        <w:rPr>
          <w:rFonts w:ascii="Times New Roman" w:hAnsi="Times New Roman"/>
          <w:snapToGrid w:val="0"/>
          <w:sz w:val="24"/>
          <w:szCs w:val="24"/>
        </w:rPr>
      </w:pPr>
    </w:p>
    <w:p w14:paraId="708F77FE" w14:textId="27064574" w:rsidR="00FD0E11" w:rsidRDefault="00FD0E11" w:rsidP="00315A31">
      <w:pPr>
        <w:tabs>
          <w:tab w:val="left" w:pos="851"/>
        </w:tabs>
        <w:spacing w:after="0" w:line="240" w:lineRule="auto"/>
        <w:ind w:firstLine="426"/>
        <w:jc w:val="both"/>
        <w:rPr>
          <w:rFonts w:ascii="Times New Roman" w:hAnsi="Times New Roman"/>
          <w:snapToGrid w:val="0"/>
          <w:sz w:val="24"/>
          <w:szCs w:val="24"/>
        </w:rPr>
      </w:pPr>
    </w:p>
    <w:p w14:paraId="36A34C75" w14:textId="4B0A3549"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61AB2090" w14:textId="4B58DA90"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2AC5B030" w14:textId="34CE7707"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6FB91517" w14:textId="5C70AE33"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69D7C3A6" w14:textId="7D0643AF"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745F7FB1" w14:textId="77777777" w:rsidR="001B5DCD" w:rsidRDefault="001B5DCD" w:rsidP="00315A31">
      <w:pPr>
        <w:tabs>
          <w:tab w:val="left" w:pos="851"/>
        </w:tabs>
        <w:spacing w:after="0" w:line="240" w:lineRule="auto"/>
        <w:ind w:firstLine="426"/>
        <w:jc w:val="both"/>
        <w:rPr>
          <w:rFonts w:ascii="Times New Roman" w:hAnsi="Times New Roman"/>
          <w:snapToGrid w:val="0"/>
          <w:sz w:val="24"/>
          <w:szCs w:val="24"/>
        </w:rPr>
      </w:pPr>
    </w:p>
    <w:p w14:paraId="25C6FB25" w14:textId="77777777" w:rsidR="00FD0E11" w:rsidRDefault="00FD0E11" w:rsidP="00315A31">
      <w:pPr>
        <w:tabs>
          <w:tab w:val="left" w:pos="851"/>
        </w:tabs>
        <w:spacing w:after="0" w:line="240" w:lineRule="auto"/>
        <w:ind w:firstLine="426"/>
        <w:jc w:val="both"/>
        <w:rPr>
          <w:rFonts w:ascii="Times New Roman" w:hAnsi="Times New Roman"/>
          <w:snapToGrid w:val="0"/>
          <w:sz w:val="24"/>
          <w:szCs w:val="24"/>
        </w:rPr>
      </w:pPr>
    </w:p>
    <w:tbl>
      <w:tblPr>
        <w:tblW w:w="10349"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
        <w:gridCol w:w="1740"/>
        <w:gridCol w:w="1871"/>
        <w:gridCol w:w="680"/>
        <w:gridCol w:w="1134"/>
        <w:gridCol w:w="738"/>
        <w:gridCol w:w="1388"/>
        <w:gridCol w:w="1305"/>
        <w:gridCol w:w="1389"/>
      </w:tblGrid>
      <w:tr w:rsidR="00F76F33" w:rsidRPr="00F76F33" w14:paraId="177B8F1B" w14:textId="77777777" w:rsidTr="00E32E55">
        <w:trPr>
          <w:gridBefore w:val="1"/>
          <w:wBefore w:w="104" w:type="dxa"/>
          <w:trHeight w:val="326"/>
        </w:trPr>
        <w:tc>
          <w:tcPr>
            <w:tcW w:w="10245" w:type="dxa"/>
            <w:gridSpan w:val="8"/>
            <w:tcBorders>
              <w:top w:val="single" w:sz="4" w:space="0" w:color="auto"/>
              <w:left w:val="single" w:sz="4" w:space="0" w:color="auto"/>
              <w:bottom w:val="single" w:sz="4" w:space="0" w:color="auto"/>
              <w:right w:val="single" w:sz="4" w:space="0" w:color="auto"/>
            </w:tcBorders>
            <w:vAlign w:val="center"/>
          </w:tcPr>
          <w:p w14:paraId="52F18B58" w14:textId="77777777" w:rsidR="00F76F33" w:rsidRPr="00F76F33" w:rsidRDefault="00F76F33" w:rsidP="00F76F33">
            <w:pPr>
              <w:spacing w:after="0" w:line="240" w:lineRule="auto"/>
              <w:jc w:val="center"/>
              <w:rPr>
                <w:rFonts w:ascii="Times New Roman" w:hAnsi="Times New Roman"/>
                <w:b/>
              </w:rPr>
            </w:pPr>
            <w:r w:rsidRPr="00F76F33">
              <w:rPr>
                <w:rFonts w:ascii="Times New Roman" w:hAnsi="Times New Roman"/>
              </w:rPr>
              <w:lastRenderedPageBreak/>
              <w:t xml:space="preserve">        </w:t>
            </w:r>
            <w:r w:rsidRPr="00F76F33">
              <w:rPr>
                <w:rFonts w:ascii="Times New Roman" w:hAnsi="Times New Roman"/>
              </w:rPr>
              <w:br w:type="page"/>
            </w:r>
            <w:r w:rsidRPr="00F76F33">
              <w:rPr>
                <w:rFonts w:ascii="Times New Roman" w:hAnsi="Times New Roman"/>
                <w:b/>
              </w:rPr>
              <w:t>АРКУШ ПОГОДЖЕННЯ</w:t>
            </w:r>
          </w:p>
        </w:tc>
      </w:tr>
      <w:tr w:rsidR="00F76F33" w:rsidRPr="00F76F33" w14:paraId="5A1FF0C0" w14:textId="77777777" w:rsidTr="00C0596F">
        <w:trPr>
          <w:gridBefore w:val="1"/>
          <w:wBefore w:w="104" w:type="dxa"/>
          <w:trHeight w:val="363"/>
        </w:trPr>
        <w:tc>
          <w:tcPr>
            <w:tcW w:w="3611" w:type="dxa"/>
            <w:gridSpan w:val="2"/>
            <w:tcBorders>
              <w:top w:val="single" w:sz="4" w:space="0" w:color="auto"/>
              <w:left w:val="single" w:sz="4" w:space="0" w:color="auto"/>
              <w:bottom w:val="single" w:sz="4" w:space="0" w:color="auto"/>
              <w:right w:val="single" w:sz="4" w:space="0" w:color="auto"/>
            </w:tcBorders>
            <w:vAlign w:val="center"/>
          </w:tcPr>
          <w:p w14:paraId="7A2DB401" w14:textId="77777777" w:rsidR="00F76F33" w:rsidRPr="00205F6E" w:rsidRDefault="00F76F33" w:rsidP="00F76F33">
            <w:pPr>
              <w:spacing w:after="0" w:line="240" w:lineRule="auto"/>
              <w:rPr>
                <w:rFonts w:ascii="Times New Roman" w:hAnsi="Times New Roman"/>
                <w:bCs/>
                <w:sz w:val="20"/>
                <w:szCs w:val="20"/>
              </w:rPr>
            </w:pPr>
            <w:r w:rsidRPr="00205F6E">
              <w:rPr>
                <w:rFonts w:ascii="Times New Roman" w:hAnsi="Times New Roman"/>
                <w:sz w:val="20"/>
                <w:szCs w:val="20"/>
              </w:rPr>
              <w:br w:type="page"/>
            </w:r>
            <w:r w:rsidRPr="00205F6E">
              <w:rPr>
                <w:rFonts w:ascii="Times New Roman" w:hAnsi="Times New Roman"/>
                <w:bCs/>
                <w:sz w:val="20"/>
                <w:szCs w:val="20"/>
              </w:rPr>
              <w:t>Назва:</w:t>
            </w:r>
          </w:p>
        </w:tc>
        <w:tc>
          <w:tcPr>
            <w:tcW w:w="6634" w:type="dxa"/>
            <w:gridSpan w:val="6"/>
            <w:tcBorders>
              <w:top w:val="single" w:sz="4" w:space="0" w:color="auto"/>
              <w:left w:val="single" w:sz="4" w:space="0" w:color="auto"/>
              <w:bottom w:val="single" w:sz="4" w:space="0" w:color="auto"/>
              <w:right w:val="single" w:sz="4" w:space="0" w:color="auto"/>
            </w:tcBorders>
          </w:tcPr>
          <w:p w14:paraId="465F8938" w14:textId="77777777" w:rsidR="00F76F33" w:rsidRPr="00205F6E" w:rsidRDefault="00315A31" w:rsidP="00445F32">
            <w:pPr>
              <w:shd w:val="clear" w:color="auto" w:fill="FFFFFF"/>
              <w:tabs>
                <w:tab w:val="left" w:pos="0"/>
                <w:tab w:val="left" w:pos="9923"/>
              </w:tabs>
              <w:spacing w:after="0" w:line="240" w:lineRule="auto"/>
              <w:rPr>
                <w:rFonts w:ascii="Times New Roman" w:hAnsi="Times New Roman"/>
                <w:sz w:val="20"/>
                <w:szCs w:val="20"/>
              </w:rPr>
            </w:pPr>
            <w:r>
              <w:rPr>
                <w:rFonts w:ascii="Times New Roman" w:hAnsi="Times New Roman"/>
                <w:bCs/>
                <w:sz w:val="20"/>
                <w:szCs w:val="20"/>
              </w:rPr>
              <w:t xml:space="preserve">Політика </w:t>
            </w:r>
            <w:r w:rsidR="00445F32">
              <w:rPr>
                <w:rFonts w:ascii="Times New Roman" w:hAnsi="Times New Roman"/>
                <w:bCs/>
                <w:sz w:val="20"/>
                <w:szCs w:val="20"/>
              </w:rPr>
              <w:t>запобігання</w:t>
            </w:r>
            <w:r>
              <w:rPr>
                <w:rFonts w:ascii="Times New Roman" w:hAnsi="Times New Roman"/>
                <w:bCs/>
                <w:sz w:val="20"/>
                <w:szCs w:val="20"/>
              </w:rPr>
              <w:t xml:space="preserve"> конфліктам інтересів АТ «АКБ «КОНКОРД»</w:t>
            </w:r>
          </w:p>
        </w:tc>
      </w:tr>
      <w:tr w:rsidR="00F76F33" w:rsidRPr="00F76F33" w14:paraId="43B1F1A3" w14:textId="77777777" w:rsidTr="00C0596F">
        <w:trPr>
          <w:gridBefore w:val="1"/>
          <w:wBefore w:w="104" w:type="dxa"/>
          <w:trHeight w:val="385"/>
        </w:trPr>
        <w:tc>
          <w:tcPr>
            <w:tcW w:w="3611" w:type="dxa"/>
            <w:gridSpan w:val="2"/>
            <w:tcBorders>
              <w:top w:val="single" w:sz="4" w:space="0" w:color="auto"/>
              <w:left w:val="single" w:sz="4" w:space="0" w:color="auto"/>
              <w:bottom w:val="single" w:sz="4" w:space="0" w:color="auto"/>
              <w:right w:val="single" w:sz="4" w:space="0" w:color="auto"/>
            </w:tcBorders>
          </w:tcPr>
          <w:p w14:paraId="1663D390" w14:textId="77777777" w:rsidR="00F76F33" w:rsidRPr="00205F6E" w:rsidRDefault="00F76F33" w:rsidP="004D5A33">
            <w:pPr>
              <w:spacing w:after="0" w:line="240" w:lineRule="auto"/>
              <w:rPr>
                <w:rFonts w:ascii="Times New Roman" w:hAnsi="Times New Roman"/>
                <w:bCs/>
                <w:sz w:val="20"/>
                <w:szCs w:val="20"/>
              </w:rPr>
            </w:pPr>
            <w:r w:rsidRPr="00205F6E">
              <w:rPr>
                <w:rFonts w:ascii="Times New Roman" w:hAnsi="Times New Roman"/>
                <w:bCs/>
                <w:sz w:val="20"/>
                <w:szCs w:val="20"/>
              </w:rPr>
              <w:t>Підрозділ, відповідальний за розробку:</w:t>
            </w:r>
          </w:p>
        </w:tc>
        <w:tc>
          <w:tcPr>
            <w:tcW w:w="6634" w:type="dxa"/>
            <w:gridSpan w:val="6"/>
            <w:tcBorders>
              <w:top w:val="single" w:sz="4" w:space="0" w:color="auto"/>
              <w:left w:val="single" w:sz="4" w:space="0" w:color="auto"/>
              <w:bottom w:val="single" w:sz="4" w:space="0" w:color="auto"/>
              <w:right w:val="single" w:sz="4" w:space="0" w:color="auto"/>
            </w:tcBorders>
          </w:tcPr>
          <w:p w14:paraId="0EB7FEAD" w14:textId="77777777" w:rsidR="00F76F33" w:rsidRPr="00205F6E" w:rsidRDefault="00C51797" w:rsidP="004D5A33">
            <w:pPr>
              <w:spacing w:after="0" w:line="240" w:lineRule="auto"/>
              <w:rPr>
                <w:rFonts w:ascii="Times New Roman" w:hAnsi="Times New Roman"/>
                <w:bCs/>
                <w:sz w:val="20"/>
                <w:szCs w:val="20"/>
              </w:rPr>
            </w:pPr>
            <w:r>
              <w:rPr>
                <w:rFonts w:ascii="Times New Roman" w:hAnsi="Times New Roman"/>
                <w:bCs/>
                <w:sz w:val="20"/>
                <w:szCs w:val="20"/>
              </w:rPr>
              <w:t>Управління комплаєнс</w:t>
            </w:r>
          </w:p>
        </w:tc>
      </w:tr>
      <w:tr w:rsidR="00F76F33" w:rsidRPr="00F76F33" w14:paraId="5103E1D7" w14:textId="77777777" w:rsidTr="00C0596F">
        <w:trPr>
          <w:gridBefore w:val="1"/>
          <w:wBefore w:w="104" w:type="dxa"/>
        </w:trPr>
        <w:tc>
          <w:tcPr>
            <w:tcW w:w="3611" w:type="dxa"/>
            <w:gridSpan w:val="2"/>
            <w:tcBorders>
              <w:top w:val="single" w:sz="4" w:space="0" w:color="auto"/>
              <w:left w:val="single" w:sz="4" w:space="0" w:color="auto"/>
              <w:bottom w:val="single" w:sz="4" w:space="0" w:color="auto"/>
              <w:right w:val="single" w:sz="4" w:space="0" w:color="auto"/>
            </w:tcBorders>
            <w:vAlign w:val="center"/>
          </w:tcPr>
          <w:p w14:paraId="1C8FDC4C" w14:textId="77777777" w:rsidR="00F76F33" w:rsidRPr="00205F6E" w:rsidRDefault="00F76F33" w:rsidP="00F76F33">
            <w:pPr>
              <w:spacing w:after="0" w:line="240" w:lineRule="auto"/>
              <w:rPr>
                <w:rFonts w:ascii="Times New Roman" w:hAnsi="Times New Roman"/>
                <w:bCs/>
                <w:sz w:val="20"/>
                <w:szCs w:val="20"/>
              </w:rPr>
            </w:pPr>
            <w:r w:rsidRPr="00205F6E">
              <w:rPr>
                <w:rFonts w:ascii="Times New Roman" w:hAnsi="Times New Roman"/>
                <w:bCs/>
                <w:sz w:val="20"/>
                <w:szCs w:val="20"/>
              </w:rPr>
              <w:t>Рівень доступу:</w:t>
            </w:r>
          </w:p>
        </w:tc>
        <w:tc>
          <w:tcPr>
            <w:tcW w:w="6634" w:type="dxa"/>
            <w:gridSpan w:val="6"/>
            <w:tcBorders>
              <w:top w:val="single" w:sz="4" w:space="0" w:color="auto"/>
              <w:left w:val="single" w:sz="4" w:space="0" w:color="auto"/>
              <w:bottom w:val="single" w:sz="4" w:space="0" w:color="auto"/>
              <w:right w:val="single" w:sz="4" w:space="0" w:color="auto"/>
            </w:tcBorders>
          </w:tcPr>
          <w:p w14:paraId="56032088" w14:textId="77777777" w:rsidR="00F76F33" w:rsidRPr="00205F6E" w:rsidRDefault="00F76F33" w:rsidP="00F76F33">
            <w:pPr>
              <w:spacing w:after="0" w:line="240" w:lineRule="auto"/>
              <w:jc w:val="both"/>
              <w:rPr>
                <w:rFonts w:ascii="Times New Roman" w:hAnsi="Times New Roman"/>
                <w:bCs/>
                <w:sz w:val="20"/>
                <w:szCs w:val="20"/>
              </w:rPr>
            </w:pPr>
            <w:r w:rsidRPr="00205F6E">
              <w:rPr>
                <w:rFonts w:ascii="Times New Roman" w:hAnsi="Times New Roman"/>
                <w:bCs/>
                <w:sz w:val="20"/>
                <w:szCs w:val="20"/>
              </w:rPr>
              <w:t>Загальний</w:t>
            </w:r>
          </w:p>
        </w:tc>
      </w:tr>
      <w:tr w:rsidR="00F76F33" w:rsidRPr="00F76F33" w14:paraId="25A6274A"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4" w:type="dxa"/>
        </w:trPr>
        <w:tc>
          <w:tcPr>
            <w:tcW w:w="1740" w:type="dxa"/>
            <w:tcBorders>
              <w:top w:val="single" w:sz="4" w:space="0" w:color="auto"/>
              <w:left w:val="single" w:sz="4" w:space="0" w:color="auto"/>
              <w:bottom w:val="single" w:sz="4" w:space="0" w:color="auto"/>
              <w:right w:val="single" w:sz="4" w:space="0" w:color="auto"/>
            </w:tcBorders>
            <w:vAlign w:val="center"/>
          </w:tcPr>
          <w:p w14:paraId="1CFBC62E" w14:textId="77777777" w:rsidR="00F76F33" w:rsidRPr="00205F6E" w:rsidRDefault="00F76F33" w:rsidP="00F76F33">
            <w:pPr>
              <w:spacing w:after="0" w:line="240" w:lineRule="auto"/>
              <w:jc w:val="center"/>
              <w:rPr>
                <w:rFonts w:ascii="Times New Roman" w:hAnsi="Times New Roman"/>
                <w:bCs/>
                <w:sz w:val="20"/>
                <w:szCs w:val="20"/>
              </w:rPr>
            </w:pPr>
            <w:r w:rsidRPr="00205F6E">
              <w:rPr>
                <w:rFonts w:ascii="Times New Roman" w:hAnsi="Times New Roman"/>
                <w:bCs/>
                <w:sz w:val="20"/>
                <w:szCs w:val="20"/>
              </w:rPr>
              <w:t>Погоджено:</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01EE9AB9" w14:textId="77777777" w:rsidR="00F76F33" w:rsidRPr="00205F6E" w:rsidRDefault="00F76F33" w:rsidP="00F76F33">
            <w:pPr>
              <w:spacing w:after="0" w:line="240" w:lineRule="auto"/>
              <w:jc w:val="center"/>
              <w:rPr>
                <w:rFonts w:ascii="Times New Roman" w:hAnsi="Times New Roman"/>
                <w:bCs/>
                <w:sz w:val="20"/>
                <w:szCs w:val="20"/>
              </w:rPr>
            </w:pPr>
            <w:r w:rsidRPr="00205F6E">
              <w:rPr>
                <w:rFonts w:ascii="Times New Roman" w:hAnsi="Times New Roman"/>
                <w:bCs/>
                <w:sz w:val="20"/>
                <w:szCs w:val="20"/>
              </w:rPr>
              <w:t>Посада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B24DAD" w14:textId="77777777" w:rsidR="00F76F33" w:rsidRPr="00205F6E" w:rsidRDefault="00F76F33" w:rsidP="00F76F33">
            <w:pPr>
              <w:spacing w:after="0" w:line="240" w:lineRule="auto"/>
              <w:jc w:val="center"/>
              <w:rPr>
                <w:rFonts w:ascii="Times New Roman" w:hAnsi="Times New Roman"/>
                <w:bCs/>
                <w:sz w:val="20"/>
                <w:szCs w:val="20"/>
              </w:rPr>
            </w:pPr>
            <w:r w:rsidRPr="00205F6E">
              <w:rPr>
                <w:rFonts w:ascii="Times New Roman" w:hAnsi="Times New Roman"/>
                <w:bCs/>
                <w:sz w:val="20"/>
                <w:szCs w:val="20"/>
              </w:rPr>
              <w:t>П.І.Б.</w:t>
            </w:r>
          </w:p>
        </w:tc>
        <w:tc>
          <w:tcPr>
            <w:tcW w:w="1305" w:type="dxa"/>
            <w:tcBorders>
              <w:top w:val="single" w:sz="4" w:space="0" w:color="auto"/>
              <w:left w:val="single" w:sz="4" w:space="0" w:color="auto"/>
              <w:bottom w:val="single" w:sz="4" w:space="0" w:color="auto"/>
              <w:right w:val="single" w:sz="4" w:space="0" w:color="auto"/>
            </w:tcBorders>
            <w:vAlign w:val="center"/>
          </w:tcPr>
          <w:p w14:paraId="085AAE9C" w14:textId="77777777" w:rsidR="00F76F33" w:rsidRPr="00205F6E" w:rsidRDefault="00F76F33" w:rsidP="00F76F33">
            <w:pPr>
              <w:spacing w:after="0" w:line="240" w:lineRule="auto"/>
              <w:jc w:val="center"/>
              <w:rPr>
                <w:rFonts w:ascii="Times New Roman" w:hAnsi="Times New Roman"/>
                <w:bCs/>
                <w:sz w:val="20"/>
                <w:szCs w:val="20"/>
              </w:rPr>
            </w:pPr>
            <w:r w:rsidRPr="00205F6E">
              <w:rPr>
                <w:rFonts w:ascii="Times New Roman" w:hAnsi="Times New Roman"/>
                <w:bCs/>
                <w:sz w:val="20"/>
                <w:szCs w:val="20"/>
              </w:rPr>
              <w:t>Підпис</w:t>
            </w:r>
          </w:p>
        </w:tc>
        <w:tc>
          <w:tcPr>
            <w:tcW w:w="1389" w:type="dxa"/>
            <w:tcBorders>
              <w:top w:val="single" w:sz="4" w:space="0" w:color="auto"/>
              <w:left w:val="single" w:sz="4" w:space="0" w:color="auto"/>
              <w:bottom w:val="single" w:sz="4" w:space="0" w:color="auto"/>
              <w:right w:val="single" w:sz="4" w:space="0" w:color="auto"/>
            </w:tcBorders>
            <w:vAlign w:val="center"/>
          </w:tcPr>
          <w:p w14:paraId="19E9491A" w14:textId="77777777" w:rsidR="00F76F33" w:rsidRPr="00205F6E" w:rsidRDefault="00F76F33" w:rsidP="00F76F33">
            <w:pPr>
              <w:spacing w:after="0" w:line="240" w:lineRule="auto"/>
              <w:ind w:firstLine="72"/>
              <w:jc w:val="center"/>
              <w:rPr>
                <w:rFonts w:ascii="Times New Roman" w:hAnsi="Times New Roman"/>
                <w:bCs/>
                <w:sz w:val="20"/>
                <w:szCs w:val="20"/>
              </w:rPr>
            </w:pPr>
            <w:r w:rsidRPr="00205F6E">
              <w:rPr>
                <w:rFonts w:ascii="Times New Roman" w:hAnsi="Times New Roman"/>
                <w:bCs/>
                <w:sz w:val="20"/>
                <w:szCs w:val="20"/>
              </w:rPr>
              <w:t>Дата</w:t>
            </w:r>
          </w:p>
        </w:tc>
      </w:tr>
      <w:tr w:rsidR="00A012F4" w:rsidRPr="00F76F33" w14:paraId="2F027794"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723E083D" w14:textId="77777777" w:rsidR="00A012F4" w:rsidRPr="00C0596F" w:rsidDel="00C51797" w:rsidRDefault="00A012F4" w:rsidP="00A012F4">
            <w:pPr>
              <w:spacing w:after="0" w:line="240" w:lineRule="auto"/>
              <w:rPr>
                <w:rFonts w:ascii="Times New Roman" w:hAnsi="Times New Roman"/>
                <w:bCs/>
              </w:rPr>
            </w:pPr>
            <w:r w:rsidRPr="00C0596F">
              <w:rPr>
                <w:rFonts w:ascii="Times New Roman" w:hAnsi="Times New Roman"/>
                <w:color w:val="000000"/>
              </w:rPr>
              <w:t xml:space="preserve">Голова Правління </w:t>
            </w:r>
          </w:p>
        </w:tc>
        <w:tc>
          <w:tcPr>
            <w:tcW w:w="2126" w:type="dxa"/>
            <w:gridSpan w:val="2"/>
            <w:tcBorders>
              <w:top w:val="single" w:sz="4" w:space="0" w:color="auto"/>
              <w:left w:val="single" w:sz="4" w:space="0" w:color="auto"/>
              <w:bottom w:val="single" w:sz="4" w:space="0" w:color="auto"/>
              <w:right w:val="single" w:sz="4" w:space="0" w:color="auto"/>
            </w:tcBorders>
          </w:tcPr>
          <w:p w14:paraId="50CEFB81" w14:textId="77777777" w:rsidR="00A012F4" w:rsidRPr="00C0596F" w:rsidDel="00C51797" w:rsidRDefault="00A012F4" w:rsidP="00A012F4">
            <w:pPr>
              <w:spacing w:after="0" w:line="240" w:lineRule="auto"/>
              <w:rPr>
                <w:rFonts w:ascii="Times New Roman" w:hAnsi="Times New Roman"/>
              </w:rPr>
            </w:pPr>
            <w:r w:rsidRPr="00C0596F">
              <w:rPr>
                <w:rFonts w:ascii="Times New Roman" w:hAnsi="Times New Roman"/>
                <w:color w:val="000000"/>
              </w:rPr>
              <w:t>Задоя Ю.А.</w:t>
            </w:r>
          </w:p>
        </w:tc>
        <w:tc>
          <w:tcPr>
            <w:tcW w:w="1305" w:type="dxa"/>
            <w:tcBorders>
              <w:top w:val="single" w:sz="4" w:space="0" w:color="auto"/>
              <w:left w:val="single" w:sz="4" w:space="0" w:color="auto"/>
              <w:bottom w:val="single" w:sz="4" w:space="0" w:color="auto"/>
              <w:right w:val="single" w:sz="4" w:space="0" w:color="auto"/>
            </w:tcBorders>
          </w:tcPr>
          <w:p w14:paraId="2F935AB5"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430B993C" w14:textId="77777777" w:rsidR="00A012F4" w:rsidRPr="00C0596F" w:rsidRDefault="00A012F4" w:rsidP="00A012F4">
            <w:pPr>
              <w:spacing w:after="0" w:line="240" w:lineRule="auto"/>
              <w:jc w:val="both"/>
              <w:rPr>
                <w:rFonts w:ascii="Times New Roman" w:hAnsi="Times New Roman"/>
              </w:rPr>
            </w:pPr>
          </w:p>
        </w:tc>
      </w:tr>
      <w:tr w:rsidR="00A012F4" w:rsidRPr="00F76F33" w14:paraId="2E7E6440"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0CB22802" w14:textId="77777777" w:rsidR="00A012F4" w:rsidRPr="00C0596F" w:rsidDel="00C51797" w:rsidRDefault="00A012F4" w:rsidP="00A012F4">
            <w:pPr>
              <w:spacing w:after="0" w:line="240" w:lineRule="auto"/>
              <w:rPr>
                <w:rFonts w:ascii="Times New Roman" w:hAnsi="Times New Roman"/>
                <w:bCs/>
              </w:rPr>
            </w:pPr>
            <w:r w:rsidRPr="00C0596F">
              <w:rPr>
                <w:rFonts w:ascii="Times New Roman" w:hAnsi="Times New Roman"/>
                <w:color w:val="000000"/>
              </w:rPr>
              <w:t>Заступник Голови Правління</w:t>
            </w:r>
          </w:p>
        </w:tc>
        <w:tc>
          <w:tcPr>
            <w:tcW w:w="2126" w:type="dxa"/>
            <w:gridSpan w:val="2"/>
            <w:tcBorders>
              <w:top w:val="single" w:sz="4" w:space="0" w:color="auto"/>
              <w:left w:val="single" w:sz="4" w:space="0" w:color="auto"/>
              <w:bottom w:val="single" w:sz="4" w:space="0" w:color="auto"/>
              <w:right w:val="single" w:sz="4" w:space="0" w:color="auto"/>
            </w:tcBorders>
          </w:tcPr>
          <w:p w14:paraId="29B593E5" w14:textId="77777777" w:rsidR="00A012F4" w:rsidRPr="00C0596F" w:rsidDel="00C51797" w:rsidRDefault="00A012F4" w:rsidP="00A012F4">
            <w:pPr>
              <w:spacing w:after="0" w:line="240" w:lineRule="auto"/>
              <w:rPr>
                <w:rFonts w:ascii="Times New Roman" w:hAnsi="Times New Roman"/>
              </w:rPr>
            </w:pPr>
            <w:r w:rsidRPr="00C0596F">
              <w:rPr>
                <w:rFonts w:ascii="Times New Roman" w:hAnsi="Times New Roman"/>
                <w:color w:val="000000"/>
              </w:rPr>
              <w:t>Савченко М.О.</w:t>
            </w:r>
          </w:p>
        </w:tc>
        <w:tc>
          <w:tcPr>
            <w:tcW w:w="1305" w:type="dxa"/>
            <w:tcBorders>
              <w:top w:val="single" w:sz="4" w:space="0" w:color="auto"/>
              <w:left w:val="single" w:sz="4" w:space="0" w:color="auto"/>
              <w:bottom w:val="single" w:sz="4" w:space="0" w:color="auto"/>
              <w:right w:val="single" w:sz="4" w:space="0" w:color="auto"/>
            </w:tcBorders>
          </w:tcPr>
          <w:p w14:paraId="35F77063"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709F68A5" w14:textId="77777777" w:rsidR="00A012F4" w:rsidRPr="00C0596F" w:rsidRDefault="00A012F4" w:rsidP="00A012F4">
            <w:pPr>
              <w:spacing w:after="0" w:line="240" w:lineRule="auto"/>
              <w:jc w:val="both"/>
              <w:rPr>
                <w:rFonts w:ascii="Times New Roman" w:hAnsi="Times New Roman"/>
              </w:rPr>
            </w:pPr>
          </w:p>
        </w:tc>
      </w:tr>
      <w:tr w:rsidR="00A012F4" w:rsidRPr="00F76F33" w14:paraId="52D15596"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41D8AAB7" w14:textId="77777777" w:rsidR="00A012F4" w:rsidRPr="00C0596F" w:rsidDel="00C51797" w:rsidRDefault="00A012F4" w:rsidP="00A012F4">
            <w:pPr>
              <w:spacing w:after="0" w:line="240" w:lineRule="auto"/>
              <w:rPr>
                <w:rFonts w:ascii="Times New Roman" w:hAnsi="Times New Roman"/>
                <w:bCs/>
              </w:rPr>
            </w:pPr>
            <w:r w:rsidRPr="00C0596F">
              <w:rPr>
                <w:rFonts w:ascii="Times New Roman" w:hAnsi="Times New Roman"/>
                <w:color w:val="000000"/>
              </w:rPr>
              <w:t>Заступник Голови Правління</w:t>
            </w:r>
          </w:p>
        </w:tc>
        <w:tc>
          <w:tcPr>
            <w:tcW w:w="2126" w:type="dxa"/>
            <w:gridSpan w:val="2"/>
            <w:tcBorders>
              <w:top w:val="single" w:sz="4" w:space="0" w:color="auto"/>
              <w:left w:val="single" w:sz="4" w:space="0" w:color="auto"/>
              <w:bottom w:val="single" w:sz="4" w:space="0" w:color="auto"/>
              <w:right w:val="single" w:sz="4" w:space="0" w:color="auto"/>
            </w:tcBorders>
          </w:tcPr>
          <w:p w14:paraId="301A028D" w14:textId="77777777" w:rsidR="00A012F4" w:rsidRPr="00C0596F" w:rsidDel="00C51797" w:rsidRDefault="00A012F4" w:rsidP="00A012F4">
            <w:pPr>
              <w:spacing w:after="0" w:line="240" w:lineRule="auto"/>
              <w:rPr>
                <w:rFonts w:ascii="Times New Roman" w:hAnsi="Times New Roman"/>
              </w:rPr>
            </w:pPr>
            <w:r w:rsidRPr="00C0596F">
              <w:rPr>
                <w:rFonts w:ascii="Times New Roman" w:hAnsi="Times New Roman"/>
                <w:color w:val="000000"/>
              </w:rPr>
              <w:t>Безугла О.В.</w:t>
            </w:r>
          </w:p>
        </w:tc>
        <w:tc>
          <w:tcPr>
            <w:tcW w:w="1305" w:type="dxa"/>
            <w:tcBorders>
              <w:top w:val="single" w:sz="4" w:space="0" w:color="auto"/>
              <w:left w:val="single" w:sz="4" w:space="0" w:color="auto"/>
              <w:bottom w:val="single" w:sz="4" w:space="0" w:color="auto"/>
              <w:right w:val="single" w:sz="4" w:space="0" w:color="auto"/>
            </w:tcBorders>
          </w:tcPr>
          <w:p w14:paraId="70E0AD6B"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7669C5AC" w14:textId="77777777" w:rsidR="00A012F4" w:rsidRPr="00C0596F" w:rsidRDefault="00A012F4" w:rsidP="00A012F4">
            <w:pPr>
              <w:spacing w:after="0" w:line="240" w:lineRule="auto"/>
              <w:jc w:val="both"/>
              <w:rPr>
                <w:rFonts w:ascii="Times New Roman" w:hAnsi="Times New Roman"/>
              </w:rPr>
            </w:pPr>
          </w:p>
        </w:tc>
      </w:tr>
      <w:tr w:rsidR="00A012F4" w:rsidRPr="00F76F33" w14:paraId="2AA0E8EF"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43CD504E" w14:textId="77777777" w:rsidR="00A012F4" w:rsidRPr="00C0596F" w:rsidDel="00C51797" w:rsidRDefault="00A012F4" w:rsidP="00A012F4">
            <w:pPr>
              <w:spacing w:after="0" w:line="240" w:lineRule="auto"/>
              <w:rPr>
                <w:rFonts w:ascii="Times New Roman" w:hAnsi="Times New Roman"/>
                <w:bCs/>
              </w:rPr>
            </w:pPr>
            <w:r w:rsidRPr="00C0596F">
              <w:rPr>
                <w:rFonts w:ascii="Times New Roman" w:hAnsi="Times New Roman"/>
                <w:color w:val="000000"/>
              </w:rPr>
              <w:t>Заступник Голови Правління</w:t>
            </w:r>
          </w:p>
        </w:tc>
        <w:tc>
          <w:tcPr>
            <w:tcW w:w="2126" w:type="dxa"/>
            <w:gridSpan w:val="2"/>
            <w:tcBorders>
              <w:top w:val="single" w:sz="4" w:space="0" w:color="auto"/>
              <w:left w:val="single" w:sz="4" w:space="0" w:color="auto"/>
              <w:bottom w:val="single" w:sz="4" w:space="0" w:color="auto"/>
              <w:right w:val="single" w:sz="4" w:space="0" w:color="auto"/>
            </w:tcBorders>
          </w:tcPr>
          <w:p w14:paraId="368EA0FF" w14:textId="77777777" w:rsidR="00A012F4" w:rsidRPr="00C0596F" w:rsidDel="00C51797" w:rsidRDefault="00A012F4" w:rsidP="00A012F4">
            <w:pPr>
              <w:spacing w:after="0" w:line="240" w:lineRule="auto"/>
              <w:rPr>
                <w:rFonts w:ascii="Times New Roman" w:hAnsi="Times New Roman"/>
              </w:rPr>
            </w:pPr>
            <w:r w:rsidRPr="00C0596F">
              <w:rPr>
                <w:rFonts w:ascii="Times New Roman" w:hAnsi="Times New Roman"/>
                <w:color w:val="000000"/>
              </w:rPr>
              <w:t>Кияниця О.Ю.</w:t>
            </w:r>
          </w:p>
        </w:tc>
        <w:tc>
          <w:tcPr>
            <w:tcW w:w="1305" w:type="dxa"/>
            <w:tcBorders>
              <w:top w:val="single" w:sz="4" w:space="0" w:color="auto"/>
              <w:left w:val="single" w:sz="4" w:space="0" w:color="auto"/>
              <w:bottom w:val="single" w:sz="4" w:space="0" w:color="auto"/>
              <w:right w:val="single" w:sz="4" w:space="0" w:color="auto"/>
            </w:tcBorders>
          </w:tcPr>
          <w:p w14:paraId="18C31641"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0F397742" w14:textId="77777777" w:rsidR="00A012F4" w:rsidRPr="00C0596F" w:rsidRDefault="00A012F4" w:rsidP="00A012F4">
            <w:pPr>
              <w:spacing w:after="0" w:line="240" w:lineRule="auto"/>
              <w:jc w:val="both"/>
              <w:rPr>
                <w:rFonts w:ascii="Times New Roman" w:hAnsi="Times New Roman"/>
              </w:rPr>
            </w:pPr>
          </w:p>
        </w:tc>
      </w:tr>
      <w:tr w:rsidR="00A012F4" w:rsidRPr="00F76F33" w14:paraId="33C0CC38"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7A14D703" w14:textId="77777777" w:rsidR="00A012F4" w:rsidRPr="00C0596F" w:rsidRDefault="00A012F4" w:rsidP="00A012F4">
            <w:pPr>
              <w:spacing w:after="0" w:line="240" w:lineRule="auto"/>
              <w:rPr>
                <w:rFonts w:ascii="Times New Roman" w:hAnsi="Times New Roman"/>
                <w:bCs/>
              </w:rPr>
            </w:pPr>
            <w:r w:rsidRPr="00C0596F">
              <w:rPr>
                <w:rFonts w:ascii="Times New Roman" w:hAnsi="Times New Roman"/>
                <w:lang w:eastAsia="ru-RU"/>
              </w:rPr>
              <w:t xml:space="preserve">Член Правління, Начальник Управління ризик-менеджменту </w:t>
            </w:r>
          </w:p>
        </w:tc>
        <w:tc>
          <w:tcPr>
            <w:tcW w:w="2126" w:type="dxa"/>
            <w:gridSpan w:val="2"/>
            <w:tcBorders>
              <w:top w:val="single" w:sz="4" w:space="0" w:color="auto"/>
              <w:left w:val="single" w:sz="4" w:space="0" w:color="auto"/>
              <w:bottom w:val="single" w:sz="4" w:space="0" w:color="auto"/>
              <w:right w:val="single" w:sz="4" w:space="0" w:color="auto"/>
            </w:tcBorders>
          </w:tcPr>
          <w:p w14:paraId="0C898528" w14:textId="77777777" w:rsidR="00A012F4" w:rsidRPr="00C0596F" w:rsidRDefault="00A012F4" w:rsidP="00A012F4">
            <w:pPr>
              <w:spacing w:after="0" w:line="240" w:lineRule="auto"/>
              <w:rPr>
                <w:rFonts w:ascii="Times New Roman" w:hAnsi="Times New Roman"/>
              </w:rPr>
            </w:pPr>
            <w:r w:rsidRPr="00C0596F">
              <w:rPr>
                <w:rFonts w:ascii="Times New Roman" w:hAnsi="Times New Roman"/>
                <w:color w:val="000000"/>
              </w:rPr>
              <w:t>Полтавець О.Ю.</w:t>
            </w:r>
          </w:p>
        </w:tc>
        <w:tc>
          <w:tcPr>
            <w:tcW w:w="1305" w:type="dxa"/>
            <w:tcBorders>
              <w:top w:val="single" w:sz="4" w:space="0" w:color="auto"/>
              <w:left w:val="single" w:sz="4" w:space="0" w:color="auto"/>
              <w:bottom w:val="single" w:sz="4" w:space="0" w:color="auto"/>
              <w:right w:val="single" w:sz="4" w:space="0" w:color="auto"/>
            </w:tcBorders>
          </w:tcPr>
          <w:p w14:paraId="12C5F4C6"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4F4C0DF8" w14:textId="77777777" w:rsidR="00A012F4" w:rsidRPr="00C0596F" w:rsidRDefault="00A012F4" w:rsidP="00A012F4">
            <w:pPr>
              <w:spacing w:after="0" w:line="240" w:lineRule="auto"/>
              <w:jc w:val="both"/>
              <w:rPr>
                <w:rFonts w:ascii="Times New Roman" w:hAnsi="Times New Roman"/>
              </w:rPr>
            </w:pPr>
          </w:p>
        </w:tc>
      </w:tr>
      <w:tr w:rsidR="00A012F4" w:rsidRPr="00F76F33" w14:paraId="1C79B342"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tcPr>
          <w:p w14:paraId="0667541E" w14:textId="6B14F812" w:rsidR="00A012F4" w:rsidRPr="00C0596F" w:rsidRDefault="00A012F4" w:rsidP="00A012F4">
            <w:pPr>
              <w:spacing w:after="0" w:line="240" w:lineRule="auto"/>
              <w:rPr>
                <w:rFonts w:ascii="Times New Roman" w:hAnsi="Times New Roman"/>
                <w:bCs/>
              </w:rPr>
            </w:pPr>
            <w:r w:rsidRPr="00C0596F">
              <w:rPr>
                <w:rFonts w:ascii="Times New Roman" w:hAnsi="Times New Roman"/>
                <w:color w:val="000000"/>
                <w:lang w:val="ru-RU"/>
              </w:rPr>
              <w:t>Член Правління, В</w:t>
            </w:r>
            <w:r w:rsidRPr="00C0596F">
              <w:rPr>
                <w:rFonts w:ascii="Times New Roman" w:hAnsi="Times New Roman"/>
                <w:color w:val="000000"/>
              </w:rPr>
              <w:t>ідповідальн</w:t>
            </w:r>
            <w:r w:rsidRPr="00C0596F">
              <w:rPr>
                <w:rFonts w:ascii="Times New Roman" w:hAnsi="Times New Roman"/>
                <w:color w:val="000000"/>
                <w:lang w:val="ru-RU"/>
              </w:rPr>
              <w:t>ий</w:t>
            </w:r>
            <w:r w:rsidRPr="00C0596F">
              <w:rPr>
                <w:rFonts w:ascii="Times New Roman" w:hAnsi="Times New Roman"/>
                <w:color w:val="000000"/>
              </w:rPr>
              <w:t xml:space="preserve"> </w:t>
            </w:r>
            <w:r w:rsidR="008F7DE0">
              <w:rPr>
                <w:rFonts w:ascii="Times New Roman" w:hAnsi="Times New Roman"/>
                <w:color w:val="000000"/>
              </w:rPr>
              <w:t>співробітника</w:t>
            </w:r>
            <w:r w:rsidRPr="00C0596F">
              <w:rPr>
                <w:rFonts w:ascii="Times New Roman" w:hAnsi="Times New Roman"/>
                <w:color w:val="000000"/>
              </w:rPr>
              <w:t xml:space="preserve"> Банку з </w:t>
            </w:r>
            <w:r w:rsidRPr="00C0596F">
              <w:rPr>
                <w:rFonts w:ascii="Times New Roman" w:hAnsi="Times New Roman"/>
                <w:color w:val="000000"/>
                <w:lang w:val="ru-RU"/>
              </w:rPr>
              <w:t>проведення фінансового моніторингу</w:t>
            </w:r>
          </w:p>
        </w:tc>
        <w:tc>
          <w:tcPr>
            <w:tcW w:w="2126" w:type="dxa"/>
            <w:gridSpan w:val="2"/>
            <w:tcBorders>
              <w:top w:val="single" w:sz="4" w:space="0" w:color="auto"/>
              <w:left w:val="single" w:sz="4" w:space="0" w:color="auto"/>
              <w:bottom w:val="single" w:sz="4" w:space="0" w:color="auto"/>
              <w:right w:val="single" w:sz="4" w:space="0" w:color="auto"/>
            </w:tcBorders>
          </w:tcPr>
          <w:p w14:paraId="3A53387C" w14:textId="77777777" w:rsidR="00163E93" w:rsidRDefault="00163E93" w:rsidP="00A012F4">
            <w:pPr>
              <w:spacing w:after="0" w:line="240" w:lineRule="auto"/>
              <w:rPr>
                <w:rFonts w:ascii="Times New Roman" w:hAnsi="Times New Roman"/>
                <w:color w:val="000000"/>
              </w:rPr>
            </w:pPr>
          </w:p>
          <w:p w14:paraId="4512B939" w14:textId="0D6D6F4B" w:rsidR="00A012F4" w:rsidRPr="00C0596F" w:rsidRDefault="00A012F4" w:rsidP="00A012F4">
            <w:pPr>
              <w:spacing w:after="0" w:line="240" w:lineRule="auto"/>
              <w:rPr>
                <w:rFonts w:ascii="Times New Roman" w:hAnsi="Times New Roman"/>
              </w:rPr>
            </w:pPr>
            <w:r w:rsidRPr="00C0596F">
              <w:rPr>
                <w:rFonts w:ascii="Times New Roman" w:hAnsi="Times New Roman"/>
                <w:color w:val="000000"/>
              </w:rPr>
              <w:t>Бондарчук  І.М.</w:t>
            </w:r>
          </w:p>
        </w:tc>
        <w:tc>
          <w:tcPr>
            <w:tcW w:w="1305" w:type="dxa"/>
            <w:tcBorders>
              <w:top w:val="single" w:sz="4" w:space="0" w:color="auto"/>
              <w:left w:val="single" w:sz="4" w:space="0" w:color="auto"/>
              <w:bottom w:val="single" w:sz="4" w:space="0" w:color="auto"/>
              <w:right w:val="single" w:sz="4" w:space="0" w:color="auto"/>
            </w:tcBorders>
          </w:tcPr>
          <w:p w14:paraId="7A588DA1"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14:paraId="323E5618" w14:textId="77777777" w:rsidR="00A012F4" w:rsidRPr="00C0596F" w:rsidRDefault="00A012F4" w:rsidP="00A012F4">
            <w:pPr>
              <w:spacing w:after="0" w:line="240" w:lineRule="auto"/>
              <w:jc w:val="both"/>
              <w:rPr>
                <w:rFonts w:ascii="Times New Roman" w:hAnsi="Times New Roman"/>
              </w:rPr>
            </w:pPr>
          </w:p>
        </w:tc>
      </w:tr>
      <w:tr w:rsidR="00A012F4" w:rsidRPr="00F76F33" w14:paraId="1640D607"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513"/>
        </w:trPr>
        <w:tc>
          <w:tcPr>
            <w:tcW w:w="3685" w:type="dxa"/>
            <w:gridSpan w:val="3"/>
            <w:tcBorders>
              <w:top w:val="single" w:sz="4" w:space="0" w:color="auto"/>
              <w:left w:val="single" w:sz="4" w:space="0" w:color="auto"/>
              <w:bottom w:val="single" w:sz="4" w:space="0" w:color="auto"/>
              <w:right w:val="single" w:sz="4" w:space="0" w:color="auto"/>
            </w:tcBorders>
            <w:vAlign w:val="center"/>
          </w:tcPr>
          <w:p w14:paraId="03DEAAF8" w14:textId="77777777" w:rsidR="00A012F4" w:rsidRPr="00C0596F" w:rsidRDefault="00A012F4" w:rsidP="00A012F4">
            <w:pPr>
              <w:spacing w:after="0" w:line="240" w:lineRule="auto"/>
              <w:rPr>
                <w:rFonts w:ascii="Times New Roman" w:hAnsi="Times New Roman"/>
                <w:bCs/>
              </w:rPr>
            </w:pPr>
            <w:r w:rsidRPr="00C0596F">
              <w:rPr>
                <w:rFonts w:ascii="Times New Roman" w:hAnsi="Times New Roman"/>
                <w:bCs/>
              </w:rPr>
              <w:t>Головний бухгалтер</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051A438" w14:textId="3DAEDC0C" w:rsidR="00A012F4" w:rsidRPr="00C0596F" w:rsidRDefault="00A012F4" w:rsidP="00163E93">
            <w:pPr>
              <w:spacing w:after="0" w:line="240" w:lineRule="auto"/>
              <w:rPr>
                <w:rFonts w:ascii="Times New Roman" w:hAnsi="Times New Roman"/>
              </w:rPr>
            </w:pPr>
            <w:r w:rsidRPr="00C0596F">
              <w:rPr>
                <w:rFonts w:ascii="Times New Roman" w:hAnsi="Times New Roman"/>
                <w:bCs/>
              </w:rPr>
              <w:t>Хоторнічан</w:t>
            </w:r>
            <w:r w:rsidR="00163E93">
              <w:rPr>
                <w:rFonts w:ascii="Times New Roman" w:hAnsi="Times New Roman"/>
                <w:bCs/>
              </w:rPr>
              <w:t xml:space="preserve"> Л.Я.</w:t>
            </w:r>
          </w:p>
        </w:tc>
        <w:tc>
          <w:tcPr>
            <w:tcW w:w="1305" w:type="dxa"/>
            <w:tcBorders>
              <w:top w:val="single" w:sz="4" w:space="0" w:color="auto"/>
              <w:left w:val="single" w:sz="4" w:space="0" w:color="auto"/>
              <w:bottom w:val="single" w:sz="4" w:space="0" w:color="auto"/>
              <w:right w:val="single" w:sz="4" w:space="0" w:color="auto"/>
            </w:tcBorders>
            <w:vAlign w:val="center"/>
          </w:tcPr>
          <w:p w14:paraId="2715ADB2" w14:textId="77777777" w:rsidR="00A012F4" w:rsidRPr="00C0596F" w:rsidRDefault="00A012F4" w:rsidP="00A012F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05B545BB" w14:textId="77777777" w:rsidR="00A012F4" w:rsidRPr="00C0596F" w:rsidRDefault="00A012F4" w:rsidP="00A012F4">
            <w:pPr>
              <w:spacing w:after="0" w:line="240" w:lineRule="auto"/>
              <w:jc w:val="both"/>
              <w:rPr>
                <w:rFonts w:ascii="Times New Roman" w:hAnsi="Times New Roman"/>
              </w:rPr>
            </w:pPr>
          </w:p>
        </w:tc>
      </w:tr>
      <w:tr w:rsidR="00577954" w:rsidRPr="00F76F33" w14:paraId="1E47D695"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407"/>
        </w:trPr>
        <w:tc>
          <w:tcPr>
            <w:tcW w:w="3685" w:type="dxa"/>
            <w:gridSpan w:val="3"/>
            <w:tcBorders>
              <w:top w:val="single" w:sz="4" w:space="0" w:color="auto"/>
              <w:left w:val="single" w:sz="4" w:space="0" w:color="auto"/>
              <w:bottom w:val="single" w:sz="4" w:space="0" w:color="auto"/>
              <w:right w:val="single" w:sz="4" w:space="0" w:color="auto"/>
            </w:tcBorders>
          </w:tcPr>
          <w:p w14:paraId="505F7BC5" w14:textId="77777777" w:rsidR="00577954" w:rsidRPr="00C0596F" w:rsidRDefault="00577954" w:rsidP="00577954">
            <w:pPr>
              <w:spacing w:after="0" w:line="240" w:lineRule="auto"/>
              <w:rPr>
                <w:rFonts w:ascii="Times New Roman" w:hAnsi="Times New Roman"/>
                <w:bCs/>
              </w:rPr>
            </w:pPr>
            <w:r w:rsidRPr="00C0596F">
              <w:rPr>
                <w:rFonts w:ascii="Times New Roman" w:hAnsi="Times New Roman"/>
                <w:lang w:val="ru-RU" w:eastAsia="ru-RU"/>
              </w:rPr>
              <w:t xml:space="preserve">Радник Голови Няглядової ради </w:t>
            </w:r>
          </w:p>
        </w:tc>
        <w:tc>
          <w:tcPr>
            <w:tcW w:w="2126" w:type="dxa"/>
            <w:gridSpan w:val="2"/>
            <w:tcBorders>
              <w:top w:val="single" w:sz="4" w:space="0" w:color="auto"/>
              <w:left w:val="single" w:sz="4" w:space="0" w:color="auto"/>
              <w:bottom w:val="single" w:sz="4" w:space="0" w:color="auto"/>
              <w:right w:val="single" w:sz="4" w:space="0" w:color="auto"/>
            </w:tcBorders>
          </w:tcPr>
          <w:p w14:paraId="7A1C1B5D" w14:textId="77777777" w:rsidR="00577954" w:rsidRPr="00C0596F" w:rsidRDefault="00577954" w:rsidP="00577954">
            <w:pPr>
              <w:spacing w:after="0" w:line="240" w:lineRule="auto"/>
              <w:rPr>
                <w:rFonts w:ascii="Times New Roman" w:hAnsi="Times New Roman"/>
              </w:rPr>
            </w:pPr>
            <w:r w:rsidRPr="00C0596F">
              <w:rPr>
                <w:rFonts w:ascii="Times New Roman" w:hAnsi="Times New Roman"/>
                <w:color w:val="000000"/>
              </w:rPr>
              <w:t>Циганок І.А.</w:t>
            </w:r>
          </w:p>
        </w:tc>
        <w:tc>
          <w:tcPr>
            <w:tcW w:w="1305" w:type="dxa"/>
            <w:tcBorders>
              <w:top w:val="single" w:sz="4" w:space="0" w:color="auto"/>
              <w:left w:val="single" w:sz="4" w:space="0" w:color="auto"/>
              <w:bottom w:val="single" w:sz="4" w:space="0" w:color="auto"/>
              <w:right w:val="single" w:sz="4" w:space="0" w:color="auto"/>
            </w:tcBorders>
            <w:vAlign w:val="center"/>
          </w:tcPr>
          <w:p w14:paraId="2352C715" w14:textId="77777777" w:rsidR="00577954" w:rsidRPr="00C0596F" w:rsidRDefault="00577954"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39AC33B1" w14:textId="77777777" w:rsidR="00577954" w:rsidRPr="00C0596F" w:rsidRDefault="00577954" w:rsidP="00577954">
            <w:pPr>
              <w:spacing w:after="0" w:line="240" w:lineRule="auto"/>
              <w:jc w:val="both"/>
              <w:rPr>
                <w:rFonts w:ascii="Times New Roman" w:hAnsi="Times New Roman"/>
              </w:rPr>
            </w:pPr>
          </w:p>
        </w:tc>
      </w:tr>
      <w:tr w:rsidR="00577954" w:rsidRPr="00F76F33" w14:paraId="1175B85F"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315"/>
        </w:trPr>
        <w:tc>
          <w:tcPr>
            <w:tcW w:w="3685" w:type="dxa"/>
            <w:gridSpan w:val="3"/>
            <w:tcBorders>
              <w:top w:val="single" w:sz="4" w:space="0" w:color="auto"/>
              <w:left w:val="single" w:sz="4" w:space="0" w:color="auto"/>
              <w:bottom w:val="single" w:sz="4" w:space="0" w:color="auto"/>
              <w:right w:val="single" w:sz="4" w:space="0" w:color="auto"/>
            </w:tcBorders>
          </w:tcPr>
          <w:p w14:paraId="44FFDE55" w14:textId="2D86DF85" w:rsidR="00577954" w:rsidRPr="00426690" w:rsidRDefault="00426690" w:rsidP="00426690">
            <w:pPr>
              <w:spacing w:after="0" w:line="240" w:lineRule="auto"/>
              <w:rPr>
                <w:rFonts w:ascii="Times New Roman" w:hAnsi="Times New Roman"/>
                <w:bCs/>
              </w:rPr>
            </w:pPr>
            <w:r>
              <w:rPr>
                <w:rFonts w:ascii="Times New Roman" w:hAnsi="Times New Roman"/>
                <w:bCs/>
              </w:rPr>
              <w:t>Заступник Голови Правління</w:t>
            </w:r>
          </w:p>
        </w:tc>
        <w:tc>
          <w:tcPr>
            <w:tcW w:w="2126" w:type="dxa"/>
            <w:gridSpan w:val="2"/>
            <w:tcBorders>
              <w:top w:val="single" w:sz="4" w:space="0" w:color="auto"/>
              <w:left w:val="single" w:sz="4" w:space="0" w:color="auto"/>
              <w:bottom w:val="single" w:sz="4" w:space="0" w:color="auto"/>
              <w:right w:val="single" w:sz="4" w:space="0" w:color="auto"/>
            </w:tcBorders>
          </w:tcPr>
          <w:p w14:paraId="2701324E" w14:textId="77777777" w:rsidR="00577954" w:rsidRPr="00C0596F" w:rsidRDefault="00577954" w:rsidP="00577954">
            <w:pPr>
              <w:spacing w:after="0" w:line="240" w:lineRule="auto"/>
              <w:rPr>
                <w:rFonts w:ascii="Times New Roman" w:hAnsi="Times New Roman"/>
                <w:bCs/>
              </w:rPr>
            </w:pPr>
            <w:r w:rsidRPr="00C0596F">
              <w:rPr>
                <w:rFonts w:ascii="Times New Roman" w:hAnsi="Times New Roman"/>
                <w:color w:val="000000"/>
              </w:rPr>
              <w:t>Мунтян О.П.</w:t>
            </w:r>
          </w:p>
        </w:tc>
        <w:tc>
          <w:tcPr>
            <w:tcW w:w="1305" w:type="dxa"/>
            <w:tcBorders>
              <w:top w:val="single" w:sz="4" w:space="0" w:color="auto"/>
              <w:left w:val="single" w:sz="4" w:space="0" w:color="auto"/>
              <w:bottom w:val="single" w:sz="4" w:space="0" w:color="auto"/>
              <w:right w:val="single" w:sz="4" w:space="0" w:color="auto"/>
            </w:tcBorders>
            <w:vAlign w:val="center"/>
          </w:tcPr>
          <w:p w14:paraId="73F3A27D" w14:textId="77777777" w:rsidR="00577954" w:rsidRPr="00C0596F" w:rsidRDefault="00577954"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64AD928A" w14:textId="77777777" w:rsidR="00577954" w:rsidRPr="00C0596F" w:rsidRDefault="00577954" w:rsidP="00577954">
            <w:pPr>
              <w:spacing w:after="0" w:line="240" w:lineRule="auto"/>
              <w:jc w:val="both"/>
              <w:rPr>
                <w:rFonts w:ascii="Times New Roman" w:hAnsi="Times New Roman"/>
              </w:rPr>
            </w:pPr>
          </w:p>
          <w:p w14:paraId="71DB9F28" w14:textId="77777777" w:rsidR="00577954" w:rsidRPr="00C0596F" w:rsidRDefault="00577954" w:rsidP="00577954">
            <w:pPr>
              <w:spacing w:after="0" w:line="240" w:lineRule="auto"/>
              <w:jc w:val="both"/>
              <w:rPr>
                <w:rFonts w:ascii="Times New Roman" w:hAnsi="Times New Roman"/>
              </w:rPr>
            </w:pPr>
          </w:p>
        </w:tc>
      </w:tr>
      <w:tr w:rsidR="00426690" w:rsidRPr="00F76F33" w14:paraId="678D96BE"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31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5562075E" w14:textId="3ACB00E1" w:rsidR="00426690" w:rsidRPr="00C0596F" w:rsidRDefault="00426690" w:rsidP="00577954">
            <w:pPr>
              <w:suppressAutoHyphens/>
              <w:spacing w:after="0" w:line="240" w:lineRule="auto"/>
              <w:ind w:right="-2"/>
              <w:rPr>
                <w:rFonts w:ascii="Times New Roman" w:hAnsi="Times New Roman"/>
              </w:rPr>
            </w:pPr>
            <w:r>
              <w:rPr>
                <w:rFonts w:ascii="Times New Roman" w:hAnsi="Times New Roman"/>
              </w:rPr>
              <w:t xml:space="preserve">Заступник Голови Правління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CC18B53" w14:textId="5DAA9014" w:rsidR="00426690" w:rsidRPr="00C0596F" w:rsidRDefault="00426690" w:rsidP="00577954">
            <w:pPr>
              <w:spacing w:after="0" w:line="240" w:lineRule="auto"/>
              <w:rPr>
                <w:rFonts w:ascii="Times New Roman" w:hAnsi="Times New Roman"/>
              </w:rPr>
            </w:pPr>
            <w:r>
              <w:rPr>
                <w:rFonts w:ascii="Times New Roman" w:hAnsi="Times New Roman"/>
              </w:rPr>
              <w:t>Дашевська Т.Ш.</w:t>
            </w:r>
          </w:p>
        </w:tc>
        <w:tc>
          <w:tcPr>
            <w:tcW w:w="1305" w:type="dxa"/>
            <w:tcBorders>
              <w:top w:val="single" w:sz="4" w:space="0" w:color="auto"/>
              <w:left w:val="single" w:sz="4" w:space="0" w:color="auto"/>
              <w:bottom w:val="single" w:sz="4" w:space="0" w:color="auto"/>
              <w:right w:val="single" w:sz="4" w:space="0" w:color="auto"/>
            </w:tcBorders>
            <w:vAlign w:val="center"/>
          </w:tcPr>
          <w:p w14:paraId="180AB164" w14:textId="77777777" w:rsidR="00426690" w:rsidRPr="00C0596F" w:rsidRDefault="00426690"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6D4412AE" w14:textId="77777777" w:rsidR="00426690" w:rsidRPr="00C0596F" w:rsidRDefault="00426690" w:rsidP="00577954">
            <w:pPr>
              <w:spacing w:after="0" w:line="240" w:lineRule="auto"/>
              <w:jc w:val="both"/>
              <w:rPr>
                <w:rFonts w:ascii="Times New Roman" w:hAnsi="Times New Roman"/>
              </w:rPr>
            </w:pPr>
          </w:p>
        </w:tc>
      </w:tr>
      <w:tr w:rsidR="00426690" w:rsidRPr="00F76F33" w14:paraId="6D2D624F"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31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5F3F6DC2" w14:textId="2E707B42" w:rsidR="00426690" w:rsidRPr="00C0596F" w:rsidRDefault="00426690" w:rsidP="00577954">
            <w:pPr>
              <w:suppressAutoHyphens/>
              <w:spacing w:after="0" w:line="240" w:lineRule="auto"/>
              <w:ind w:right="-2"/>
              <w:rPr>
                <w:rFonts w:ascii="Times New Roman" w:hAnsi="Times New Roman"/>
              </w:rPr>
            </w:pPr>
            <w:r>
              <w:rPr>
                <w:rFonts w:ascii="Times New Roman" w:hAnsi="Times New Roman"/>
              </w:rPr>
              <w:t xml:space="preserve">Заступник Голови Правління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629E7E" w14:textId="275341C1" w:rsidR="00426690" w:rsidRPr="00C0596F" w:rsidRDefault="00426690" w:rsidP="00577954">
            <w:pPr>
              <w:spacing w:after="0" w:line="240" w:lineRule="auto"/>
              <w:rPr>
                <w:rFonts w:ascii="Times New Roman" w:hAnsi="Times New Roman"/>
              </w:rPr>
            </w:pPr>
            <w:r>
              <w:rPr>
                <w:rFonts w:ascii="Times New Roman" w:hAnsi="Times New Roman"/>
              </w:rPr>
              <w:t>Ранська А.А.</w:t>
            </w:r>
          </w:p>
        </w:tc>
        <w:tc>
          <w:tcPr>
            <w:tcW w:w="1305" w:type="dxa"/>
            <w:tcBorders>
              <w:top w:val="single" w:sz="4" w:space="0" w:color="auto"/>
              <w:left w:val="single" w:sz="4" w:space="0" w:color="auto"/>
              <w:bottom w:val="single" w:sz="4" w:space="0" w:color="auto"/>
              <w:right w:val="single" w:sz="4" w:space="0" w:color="auto"/>
            </w:tcBorders>
            <w:vAlign w:val="center"/>
          </w:tcPr>
          <w:p w14:paraId="25671AA5" w14:textId="77777777" w:rsidR="00426690" w:rsidRPr="00C0596F" w:rsidRDefault="00426690"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7F7601BB" w14:textId="77777777" w:rsidR="00426690" w:rsidRPr="00C0596F" w:rsidRDefault="00426690" w:rsidP="00577954">
            <w:pPr>
              <w:spacing w:after="0" w:line="240" w:lineRule="auto"/>
              <w:jc w:val="both"/>
              <w:rPr>
                <w:rFonts w:ascii="Times New Roman" w:hAnsi="Times New Roman"/>
              </w:rPr>
            </w:pPr>
          </w:p>
        </w:tc>
      </w:tr>
      <w:tr w:rsidR="00577954" w:rsidRPr="00F76F33" w14:paraId="7B4E376A"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31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6C2ECB48" w14:textId="347AECA0" w:rsidR="00577954" w:rsidRPr="009460D7" w:rsidRDefault="009460D7" w:rsidP="00F26BBA">
            <w:pPr>
              <w:suppressAutoHyphens/>
              <w:spacing w:after="0" w:line="240" w:lineRule="auto"/>
              <w:ind w:right="-2"/>
              <w:rPr>
                <w:rFonts w:ascii="Times New Roman" w:hAnsi="Times New Roman"/>
              </w:rPr>
            </w:pPr>
            <w:r w:rsidRPr="00395432">
              <w:rPr>
                <w:rFonts w:ascii="Times New Roman" w:hAnsi="Times New Roman"/>
                <w:bCs/>
              </w:rPr>
              <w:t>Фахівець юридичного відділу супроводу внутрішньобанківських операцій юридичного управління супроводу внутрішньобанківських операцій та загальногосподарських договорів</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3980E4" w14:textId="6AD47AFB" w:rsidR="00577954" w:rsidRPr="009460D7" w:rsidRDefault="009460D7" w:rsidP="00577954">
            <w:pPr>
              <w:spacing w:after="0" w:line="240" w:lineRule="auto"/>
              <w:rPr>
                <w:rFonts w:ascii="Times New Roman" w:hAnsi="Times New Roman"/>
              </w:rPr>
            </w:pPr>
            <w:r>
              <w:rPr>
                <w:rFonts w:ascii="Times New Roman" w:hAnsi="Times New Roman"/>
                <w:lang w:val="ru-RU"/>
              </w:rPr>
              <w:t>Кра</w:t>
            </w:r>
            <w:r>
              <w:rPr>
                <w:rFonts w:ascii="Times New Roman" w:hAnsi="Times New Roman"/>
              </w:rPr>
              <w:t>вцова Н.М.</w:t>
            </w:r>
          </w:p>
        </w:tc>
        <w:tc>
          <w:tcPr>
            <w:tcW w:w="1305" w:type="dxa"/>
            <w:tcBorders>
              <w:top w:val="single" w:sz="4" w:space="0" w:color="auto"/>
              <w:left w:val="single" w:sz="4" w:space="0" w:color="auto"/>
              <w:bottom w:val="single" w:sz="4" w:space="0" w:color="auto"/>
              <w:right w:val="single" w:sz="4" w:space="0" w:color="auto"/>
            </w:tcBorders>
            <w:vAlign w:val="center"/>
          </w:tcPr>
          <w:p w14:paraId="6B128EDB" w14:textId="77777777" w:rsidR="00577954" w:rsidRPr="00C0596F" w:rsidRDefault="00577954"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41FF5434" w14:textId="77777777" w:rsidR="00577954" w:rsidRPr="00C0596F" w:rsidRDefault="00577954" w:rsidP="00577954">
            <w:pPr>
              <w:spacing w:after="0" w:line="240" w:lineRule="auto"/>
              <w:jc w:val="both"/>
              <w:rPr>
                <w:rFonts w:ascii="Times New Roman" w:hAnsi="Times New Roman"/>
              </w:rPr>
            </w:pPr>
          </w:p>
        </w:tc>
      </w:tr>
      <w:tr w:rsidR="00577954" w:rsidRPr="00F76F33" w14:paraId="0D11507E"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4" w:type="dxa"/>
          <w:trHeight w:val="315"/>
        </w:trPr>
        <w:tc>
          <w:tcPr>
            <w:tcW w:w="3685" w:type="dxa"/>
            <w:gridSpan w:val="3"/>
            <w:tcBorders>
              <w:top w:val="single" w:sz="4" w:space="0" w:color="auto"/>
              <w:left w:val="single" w:sz="4" w:space="0" w:color="auto"/>
              <w:bottom w:val="single" w:sz="4" w:space="0" w:color="auto"/>
              <w:right w:val="single" w:sz="4" w:space="0" w:color="auto"/>
            </w:tcBorders>
          </w:tcPr>
          <w:p w14:paraId="02B0C643" w14:textId="77777777" w:rsidR="00577954" w:rsidRPr="00C0596F" w:rsidRDefault="00577954" w:rsidP="00577954">
            <w:pPr>
              <w:suppressAutoHyphens/>
              <w:spacing w:after="0" w:line="240" w:lineRule="auto"/>
              <w:ind w:right="-2"/>
              <w:rPr>
                <w:rFonts w:ascii="Times New Roman" w:hAnsi="Times New Roman"/>
              </w:rPr>
            </w:pPr>
            <w:r w:rsidRPr="00C0596F">
              <w:rPr>
                <w:rFonts w:ascii="Times New Roman" w:hAnsi="Times New Roman"/>
                <w:color w:val="000000"/>
              </w:rPr>
              <w:t>Начальник департаменту методології та бізнес-процесів</w:t>
            </w:r>
          </w:p>
        </w:tc>
        <w:tc>
          <w:tcPr>
            <w:tcW w:w="2126" w:type="dxa"/>
            <w:gridSpan w:val="2"/>
            <w:tcBorders>
              <w:top w:val="single" w:sz="4" w:space="0" w:color="auto"/>
              <w:left w:val="single" w:sz="4" w:space="0" w:color="auto"/>
              <w:bottom w:val="single" w:sz="4" w:space="0" w:color="auto"/>
              <w:right w:val="single" w:sz="4" w:space="0" w:color="auto"/>
            </w:tcBorders>
          </w:tcPr>
          <w:p w14:paraId="52B2A96B" w14:textId="77777777" w:rsidR="00577954" w:rsidRPr="00C0596F" w:rsidRDefault="00577954" w:rsidP="00577954">
            <w:pPr>
              <w:spacing w:after="0" w:line="240" w:lineRule="auto"/>
              <w:rPr>
                <w:rFonts w:ascii="Times New Roman" w:hAnsi="Times New Roman"/>
              </w:rPr>
            </w:pPr>
            <w:r w:rsidRPr="00C0596F">
              <w:rPr>
                <w:rFonts w:ascii="Times New Roman" w:hAnsi="Times New Roman"/>
                <w:color w:val="000000"/>
              </w:rPr>
              <w:t>Плахотіна Н.С.</w:t>
            </w:r>
          </w:p>
        </w:tc>
        <w:tc>
          <w:tcPr>
            <w:tcW w:w="1305" w:type="dxa"/>
            <w:tcBorders>
              <w:top w:val="single" w:sz="4" w:space="0" w:color="auto"/>
              <w:left w:val="single" w:sz="4" w:space="0" w:color="auto"/>
              <w:bottom w:val="single" w:sz="4" w:space="0" w:color="auto"/>
              <w:right w:val="single" w:sz="4" w:space="0" w:color="auto"/>
            </w:tcBorders>
            <w:vAlign w:val="center"/>
          </w:tcPr>
          <w:p w14:paraId="2B1A46BD" w14:textId="77777777" w:rsidR="00577954" w:rsidRPr="00C0596F" w:rsidRDefault="00577954" w:rsidP="00577954">
            <w:pPr>
              <w:spacing w:after="0" w:line="240" w:lineRule="auto"/>
              <w:jc w:val="both"/>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vAlign w:val="center"/>
          </w:tcPr>
          <w:p w14:paraId="2A189B7A" w14:textId="77777777" w:rsidR="00577954" w:rsidRPr="00C0596F" w:rsidRDefault="00577954" w:rsidP="00577954">
            <w:pPr>
              <w:spacing w:after="0" w:line="240" w:lineRule="auto"/>
              <w:jc w:val="both"/>
              <w:rPr>
                <w:rFonts w:ascii="Times New Roman" w:hAnsi="Times New Roman"/>
              </w:rPr>
            </w:pPr>
          </w:p>
        </w:tc>
      </w:tr>
      <w:tr w:rsidR="00577954" w:rsidRPr="00F76F33" w14:paraId="23B871AB"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844" w:type="dxa"/>
            <w:gridSpan w:val="2"/>
            <w:vMerge w:val="restart"/>
            <w:tcBorders>
              <w:top w:val="single" w:sz="4" w:space="0" w:color="auto"/>
              <w:left w:val="single" w:sz="4" w:space="0" w:color="auto"/>
            </w:tcBorders>
            <w:vAlign w:val="center"/>
          </w:tcPr>
          <w:p w14:paraId="6C49BBF3" w14:textId="77777777" w:rsidR="00577954" w:rsidRPr="00205F6E" w:rsidRDefault="00577954" w:rsidP="00577954">
            <w:pPr>
              <w:spacing w:after="0" w:line="240" w:lineRule="auto"/>
              <w:jc w:val="both"/>
              <w:rPr>
                <w:rFonts w:ascii="Times New Roman" w:hAnsi="Times New Roman"/>
                <w:sz w:val="20"/>
                <w:szCs w:val="20"/>
              </w:rPr>
            </w:pPr>
            <w:r w:rsidRPr="00205F6E">
              <w:rPr>
                <w:rFonts w:ascii="Times New Roman" w:hAnsi="Times New Roman"/>
                <w:bCs/>
                <w:sz w:val="20"/>
                <w:szCs w:val="20"/>
              </w:rPr>
              <w:t>Відповідальний розробник:</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BC52BC" w14:textId="77777777" w:rsidR="00577954" w:rsidRPr="00C0596F" w:rsidRDefault="00577954" w:rsidP="00577954">
            <w:pPr>
              <w:spacing w:after="0" w:line="240" w:lineRule="auto"/>
              <w:ind w:firstLine="106"/>
              <w:jc w:val="center"/>
              <w:rPr>
                <w:rFonts w:ascii="Times New Roman" w:hAnsi="Times New Roman"/>
                <w:bCs/>
              </w:rPr>
            </w:pPr>
            <w:r w:rsidRPr="00C0596F">
              <w:rPr>
                <w:rFonts w:ascii="Times New Roman" w:hAnsi="Times New Roman"/>
                <w:bCs/>
              </w:rPr>
              <w:t>Посада</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4ABEE112" w14:textId="77777777" w:rsidR="00577954" w:rsidRPr="00C0596F" w:rsidRDefault="00577954" w:rsidP="00577954">
            <w:pPr>
              <w:spacing w:after="0" w:line="240" w:lineRule="auto"/>
              <w:jc w:val="center"/>
              <w:rPr>
                <w:rFonts w:ascii="Times New Roman" w:hAnsi="Times New Roman"/>
                <w:bCs/>
              </w:rPr>
            </w:pPr>
            <w:r w:rsidRPr="00C0596F">
              <w:rPr>
                <w:rFonts w:ascii="Times New Roman" w:hAnsi="Times New Roman"/>
                <w:bCs/>
              </w:rPr>
              <w:t>П.І.Б.</w:t>
            </w:r>
          </w:p>
        </w:tc>
        <w:tc>
          <w:tcPr>
            <w:tcW w:w="1388" w:type="dxa"/>
            <w:tcBorders>
              <w:top w:val="single" w:sz="4" w:space="0" w:color="auto"/>
              <w:left w:val="single" w:sz="4" w:space="0" w:color="auto"/>
              <w:bottom w:val="single" w:sz="4" w:space="0" w:color="auto"/>
              <w:right w:val="single" w:sz="4" w:space="0" w:color="auto"/>
            </w:tcBorders>
            <w:vAlign w:val="center"/>
          </w:tcPr>
          <w:p w14:paraId="17CD4329" w14:textId="77777777" w:rsidR="00577954" w:rsidRPr="00C0596F" w:rsidRDefault="00577954" w:rsidP="00577954">
            <w:pPr>
              <w:spacing w:after="0" w:line="240" w:lineRule="auto"/>
              <w:ind w:firstLine="106"/>
              <w:jc w:val="center"/>
              <w:rPr>
                <w:rFonts w:ascii="Times New Roman" w:hAnsi="Times New Roman"/>
                <w:bCs/>
              </w:rPr>
            </w:pPr>
            <w:r w:rsidRPr="00C0596F">
              <w:rPr>
                <w:rFonts w:ascii="Times New Roman" w:hAnsi="Times New Roman"/>
                <w:bCs/>
              </w:rPr>
              <w:t>Підпис</w:t>
            </w:r>
          </w:p>
        </w:tc>
        <w:tc>
          <w:tcPr>
            <w:tcW w:w="1305" w:type="dxa"/>
            <w:tcBorders>
              <w:top w:val="single" w:sz="4" w:space="0" w:color="auto"/>
              <w:left w:val="single" w:sz="4" w:space="0" w:color="auto"/>
              <w:bottom w:val="single" w:sz="4" w:space="0" w:color="auto"/>
              <w:right w:val="single" w:sz="4" w:space="0" w:color="auto"/>
            </w:tcBorders>
            <w:vAlign w:val="center"/>
          </w:tcPr>
          <w:p w14:paraId="38964AA5" w14:textId="77777777" w:rsidR="00577954" w:rsidRPr="00C0596F" w:rsidRDefault="00577954" w:rsidP="00577954">
            <w:pPr>
              <w:spacing w:after="0" w:line="240" w:lineRule="auto"/>
              <w:ind w:firstLine="106"/>
              <w:jc w:val="center"/>
              <w:rPr>
                <w:rFonts w:ascii="Times New Roman" w:hAnsi="Times New Roman"/>
                <w:bCs/>
              </w:rPr>
            </w:pPr>
            <w:r w:rsidRPr="00C0596F">
              <w:rPr>
                <w:rFonts w:ascii="Times New Roman" w:hAnsi="Times New Roman"/>
                <w:bCs/>
              </w:rPr>
              <w:t>Дата</w:t>
            </w:r>
          </w:p>
        </w:tc>
        <w:tc>
          <w:tcPr>
            <w:tcW w:w="1389" w:type="dxa"/>
            <w:tcBorders>
              <w:top w:val="single" w:sz="4" w:space="0" w:color="auto"/>
              <w:left w:val="single" w:sz="4" w:space="0" w:color="auto"/>
              <w:bottom w:val="single" w:sz="4" w:space="0" w:color="auto"/>
              <w:right w:val="single" w:sz="4" w:space="0" w:color="auto"/>
            </w:tcBorders>
            <w:vAlign w:val="center"/>
          </w:tcPr>
          <w:p w14:paraId="78BA721B" w14:textId="77777777" w:rsidR="00577954" w:rsidRPr="00C0596F" w:rsidRDefault="00577954" w:rsidP="00577954">
            <w:pPr>
              <w:spacing w:after="0" w:line="240" w:lineRule="auto"/>
              <w:jc w:val="center"/>
              <w:rPr>
                <w:rFonts w:ascii="Times New Roman" w:hAnsi="Times New Roman"/>
                <w:bCs/>
              </w:rPr>
            </w:pPr>
            <w:r w:rsidRPr="00C0596F">
              <w:rPr>
                <w:rFonts w:ascii="Times New Roman" w:hAnsi="Times New Roman"/>
                <w:bCs/>
              </w:rPr>
              <w:t>Контактний телефон</w:t>
            </w:r>
          </w:p>
        </w:tc>
      </w:tr>
      <w:tr w:rsidR="00577954" w:rsidRPr="00F76F33" w14:paraId="32AE20F6" w14:textId="77777777" w:rsidTr="00C05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844" w:type="dxa"/>
            <w:gridSpan w:val="2"/>
            <w:vMerge/>
            <w:tcBorders>
              <w:left w:val="single" w:sz="4" w:space="0" w:color="auto"/>
            </w:tcBorders>
            <w:vAlign w:val="center"/>
          </w:tcPr>
          <w:p w14:paraId="75ED6A56" w14:textId="77777777" w:rsidR="00577954" w:rsidRPr="00205F6E" w:rsidRDefault="00577954" w:rsidP="00577954">
            <w:pPr>
              <w:spacing w:after="0" w:line="240" w:lineRule="auto"/>
              <w:jc w:val="both"/>
              <w:rPr>
                <w:rFonts w:ascii="Times New Roman" w:hAnsi="Times New Roman"/>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30154E71" w14:textId="77777777" w:rsidR="008A033C" w:rsidRDefault="00577954" w:rsidP="008A033C">
            <w:pPr>
              <w:spacing w:after="0" w:line="240" w:lineRule="auto"/>
              <w:rPr>
                <w:rFonts w:ascii="Times New Roman" w:hAnsi="Times New Roman"/>
              </w:rPr>
            </w:pPr>
            <w:r w:rsidRPr="00C0596F">
              <w:rPr>
                <w:rFonts w:ascii="Times New Roman" w:hAnsi="Times New Roman"/>
              </w:rPr>
              <w:t xml:space="preserve">Начальник </w:t>
            </w:r>
          </w:p>
          <w:p w14:paraId="3C6F1FCA" w14:textId="77777777" w:rsidR="00577954" w:rsidRPr="00C0596F" w:rsidRDefault="00577954" w:rsidP="008A033C">
            <w:pPr>
              <w:spacing w:after="0" w:line="240" w:lineRule="auto"/>
              <w:rPr>
                <w:rFonts w:ascii="Times New Roman" w:hAnsi="Times New Roman"/>
              </w:rPr>
            </w:pPr>
            <w:r w:rsidRPr="00C0596F">
              <w:rPr>
                <w:rFonts w:ascii="Times New Roman" w:hAnsi="Times New Roman"/>
              </w:rPr>
              <w:t>Управління комплаєнс</w:t>
            </w:r>
          </w:p>
        </w:tc>
        <w:tc>
          <w:tcPr>
            <w:tcW w:w="1872" w:type="dxa"/>
            <w:gridSpan w:val="2"/>
            <w:tcBorders>
              <w:top w:val="single" w:sz="4" w:space="0" w:color="auto"/>
              <w:left w:val="single" w:sz="4" w:space="0" w:color="auto"/>
              <w:bottom w:val="single" w:sz="4" w:space="0" w:color="auto"/>
              <w:right w:val="single" w:sz="4" w:space="0" w:color="auto"/>
            </w:tcBorders>
          </w:tcPr>
          <w:p w14:paraId="0E2360F4" w14:textId="77777777" w:rsidR="00577954" w:rsidRPr="00C0596F" w:rsidRDefault="00577954" w:rsidP="008A033C">
            <w:pPr>
              <w:spacing w:after="0" w:line="240" w:lineRule="auto"/>
              <w:rPr>
                <w:rFonts w:ascii="Times New Roman" w:hAnsi="Times New Roman"/>
              </w:rPr>
            </w:pPr>
            <w:r w:rsidRPr="00C0596F">
              <w:rPr>
                <w:rFonts w:ascii="Times New Roman" w:hAnsi="Times New Roman"/>
              </w:rPr>
              <w:t>О.Ж. Карпенко</w:t>
            </w:r>
          </w:p>
        </w:tc>
        <w:tc>
          <w:tcPr>
            <w:tcW w:w="1388" w:type="dxa"/>
            <w:tcBorders>
              <w:top w:val="single" w:sz="4" w:space="0" w:color="auto"/>
              <w:left w:val="single" w:sz="4" w:space="0" w:color="auto"/>
              <w:bottom w:val="single" w:sz="4" w:space="0" w:color="auto"/>
              <w:right w:val="single" w:sz="4" w:space="0" w:color="auto"/>
            </w:tcBorders>
          </w:tcPr>
          <w:p w14:paraId="7E4B1893" w14:textId="77777777" w:rsidR="00577954" w:rsidRPr="00C0596F" w:rsidRDefault="00577954" w:rsidP="00C0596F">
            <w:pPr>
              <w:spacing w:after="0" w:line="240" w:lineRule="auto"/>
              <w:ind w:right="43"/>
              <w:jc w:val="center"/>
              <w:rPr>
                <w:rFonts w:ascii="Times New Roman" w:hAnsi="Times New Roman"/>
                <w:noProof/>
              </w:rPr>
            </w:pPr>
          </w:p>
        </w:tc>
        <w:tc>
          <w:tcPr>
            <w:tcW w:w="1305" w:type="dxa"/>
            <w:tcBorders>
              <w:top w:val="single" w:sz="4" w:space="0" w:color="auto"/>
              <w:left w:val="single" w:sz="4" w:space="0" w:color="auto"/>
              <w:bottom w:val="single" w:sz="4" w:space="0" w:color="auto"/>
              <w:right w:val="single" w:sz="4" w:space="0" w:color="auto"/>
            </w:tcBorders>
          </w:tcPr>
          <w:p w14:paraId="21FAB87D" w14:textId="77777777" w:rsidR="00577954" w:rsidRPr="00C0596F" w:rsidRDefault="00577954" w:rsidP="00C0596F">
            <w:pPr>
              <w:spacing w:after="0" w:line="240" w:lineRule="auto"/>
              <w:ind w:right="43"/>
              <w:jc w:val="center"/>
              <w:rPr>
                <w:rFonts w:ascii="Times New Roman" w:hAnsi="Times New Roman"/>
                <w:noProof/>
              </w:rPr>
            </w:pPr>
          </w:p>
        </w:tc>
        <w:tc>
          <w:tcPr>
            <w:tcW w:w="1389" w:type="dxa"/>
            <w:tcBorders>
              <w:top w:val="single" w:sz="4" w:space="0" w:color="auto"/>
              <w:left w:val="single" w:sz="4" w:space="0" w:color="auto"/>
              <w:bottom w:val="single" w:sz="4" w:space="0" w:color="auto"/>
              <w:right w:val="single" w:sz="4" w:space="0" w:color="auto"/>
            </w:tcBorders>
          </w:tcPr>
          <w:p w14:paraId="2A845B45" w14:textId="77777777" w:rsidR="00577954" w:rsidRPr="00C0596F" w:rsidRDefault="00577954" w:rsidP="00C0596F">
            <w:pPr>
              <w:spacing w:after="0" w:line="240" w:lineRule="auto"/>
              <w:ind w:right="43"/>
              <w:jc w:val="center"/>
              <w:rPr>
                <w:rFonts w:ascii="Times New Roman" w:hAnsi="Times New Roman"/>
                <w:noProof/>
              </w:rPr>
            </w:pPr>
            <w:r w:rsidRPr="00C0596F">
              <w:rPr>
                <w:rFonts w:ascii="Times New Roman" w:hAnsi="Times New Roman"/>
                <w:bCs/>
              </w:rPr>
              <w:t>Вн.62-85</w:t>
            </w:r>
          </w:p>
        </w:tc>
      </w:tr>
      <w:tr w:rsidR="00577954" w:rsidRPr="00F76F33" w14:paraId="2F9C5764" w14:textId="77777777" w:rsidTr="00E32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4" w:type="dxa"/>
            <w:gridSpan w:val="2"/>
            <w:tcBorders>
              <w:top w:val="single" w:sz="4" w:space="0" w:color="auto"/>
              <w:left w:val="single" w:sz="4" w:space="0" w:color="auto"/>
              <w:bottom w:val="single" w:sz="4" w:space="0" w:color="auto"/>
              <w:right w:val="single" w:sz="4" w:space="0" w:color="auto"/>
            </w:tcBorders>
            <w:vAlign w:val="center"/>
          </w:tcPr>
          <w:p w14:paraId="5D334E5D" w14:textId="77777777" w:rsidR="00577954" w:rsidRPr="00205F6E" w:rsidRDefault="00577954" w:rsidP="00577954">
            <w:pPr>
              <w:spacing w:after="0" w:line="240" w:lineRule="auto"/>
              <w:jc w:val="both"/>
              <w:rPr>
                <w:rFonts w:ascii="Times New Roman" w:hAnsi="Times New Roman"/>
                <w:sz w:val="20"/>
                <w:szCs w:val="20"/>
              </w:rPr>
            </w:pPr>
            <w:r w:rsidRPr="00205F6E">
              <w:rPr>
                <w:rFonts w:ascii="Times New Roman" w:hAnsi="Times New Roman"/>
                <w:bCs/>
                <w:sz w:val="20"/>
                <w:szCs w:val="20"/>
              </w:rPr>
              <w:t>Розсилка:</w:t>
            </w: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14522D30" w14:textId="77777777" w:rsidR="00577954" w:rsidRPr="00C0596F" w:rsidRDefault="00577954" w:rsidP="00577954">
            <w:pPr>
              <w:spacing w:after="0" w:line="240" w:lineRule="auto"/>
              <w:jc w:val="both"/>
              <w:rPr>
                <w:rFonts w:ascii="Times New Roman" w:hAnsi="Times New Roman"/>
                <w:bCs/>
              </w:rPr>
            </w:pPr>
            <w:r w:rsidRPr="00C0596F">
              <w:rPr>
                <w:rFonts w:ascii="Times New Roman" w:hAnsi="Times New Roman"/>
                <w:bCs/>
              </w:rPr>
              <w:t>Підрозділ:</w:t>
            </w:r>
            <w:r w:rsidRPr="00C0596F">
              <w:rPr>
                <w:rFonts w:ascii="Times New Roman" w:hAnsi="Times New Roman"/>
                <w:bCs/>
                <w:lang w:val="en-US"/>
              </w:rPr>
              <w:t xml:space="preserve"> </w:t>
            </w:r>
          </w:p>
        </w:tc>
      </w:tr>
      <w:tr w:rsidR="00577954" w:rsidRPr="00F76F33" w14:paraId="35D1C61D" w14:textId="77777777" w:rsidTr="00E32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844" w:type="dxa"/>
            <w:gridSpan w:val="2"/>
            <w:tcBorders>
              <w:top w:val="single" w:sz="4" w:space="0" w:color="auto"/>
              <w:left w:val="single" w:sz="4" w:space="0" w:color="auto"/>
              <w:bottom w:val="single" w:sz="4" w:space="0" w:color="auto"/>
              <w:right w:val="single" w:sz="4" w:space="0" w:color="auto"/>
            </w:tcBorders>
          </w:tcPr>
          <w:p w14:paraId="1BD15FB6" w14:textId="77777777" w:rsidR="00577954" w:rsidRPr="00205F6E" w:rsidRDefault="00577954" w:rsidP="00577954">
            <w:pPr>
              <w:spacing w:after="0" w:line="240" w:lineRule="auto"/>
              <w:jc w:val="both"/>
              <w:rPr>
                <w:rFonts w:ascii="Times New Roman" w:hAnsi="Times New Roman"/>
                <w:sz w:val="20"/>
                <w:szCs w:val="20"/>
              </w:rPr>
            </w:pPr>
          </w:p>
        </w:tc>
        <w:tc>
          <w:tcPr>
            <w:tcW w:w="8505" w:type="dxa"/>
            <w:gridSpan w:val="7"/>
            <w:tcBorders>
              <w:top w:val="single" w:sz="4" w:space="0" w:color="auto"/>
              <w:left w:val="single" w:sz="4" w:space="0" w:color="auto"/>
              <w:bottom w:val="single" w:sz="4" w:space="0" w:color="auto"/>
              <w:right w:val="single" w:sz="4" w:space="0" w:color="auto"/>
            </w:tcBorders>
          </w:tcPr>
          <w:p w14:paraId="4A518E6D" w14:textId="77777777" w:rsidR="00577954" w:rsidRPr="00C0596F" w:rsidRDefault="00577954" w:rsidP="00577954">
            <w:pPr>
              <w:spacing w:after="0" w:line="240" w:lineRule="auto"/>
              <w:jc w:val="both"/>
              <w:rPr>
                <w:rFonts w:ascii="Times New Roman" w:hAnsi="Times New Roman"/>
              </w:rPr>
            </w:pPr>
            <w:r w:rsidRPr="00C0596F">
              <w:rPr>
                <w:rFonts w:ascii="Times New Roman" w:hAnsi="Times New Roman"/>
              </w:rPr>
              <w:t xml:space="preserve">Розміщення на мережевому ресурсі - P:\concord\+Общие документы\ВНД Банка\ВНД -2016 </w:t>
            </w:r>
            <w:r w:rsidRPr="00163E93">
              <w:rPr>
                <w:rFonts w:ascii="Times New Roman" w:hAnsi="Times New Roman"/>
                <w:b/>
              </w:rPr>
              <w:t xml:space="preserve">: </w:t>
            </w:r>
            <w:r w:rsidRPr="00AB1F7C">
              <w:rPr>
                <w:rFonts w:ascii="Times New Roman" w:hAnsi="Times New Roman"/>
              </w:rPr>
              <w:t>01</w:t>
            </w:r>
            <w:r w:rsidRPr="00C0596F">
              <w:rPr>
                <w:rFonts w:ascii="Times New Roman" w:hAnsi="Times New Roman"/>
                <w:b/>
              </w:rPr>
              <w:t xml:space="preserve"> </w:t>
            </w:r>
            <w:r w:rsidRPr="00C0596F">
              <w:rPr>
                <w:rFonts w:ascii="Times New Roman" w:hAnsi="Times New Roman"/>
              </w:rPr>
              <w:t xml:space="preserve"> Корпоративне управління </w:t>
            </w:r>
          </w:p>
        </w:tc>
      </w:tr>
      <w:tr w:rsidR="00577954" w:rsidRPr="00F76F33" w14:paraId="5E84689C" w14:textId="77777777" w:rsidTr="00E32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349" w:type="dxa"/>
            <w:gridSpan w:val="9"/>
            <w:tcBorders>
              <w:top w:val="single" w:sz="4" w:space="0" w:color="auto"/>
              <w:left w:val="single" w:sz="4" w:space="0" w:color="auto"/>
              <w:bottom w:val="single" w:sz="4" w:space="0" w:color="auto"/>
              <w:right w:val="single" w:sz="4" w:space="0" w:color="auto"/>
            </w:tcBorders>
          </w:tcPr>
          <w:p w14:paraId="5555FAD4" w14:textId="35DA5D27" w:rsidR="00577954" w:rsidRPr="00AB1F7C" w:rsidRDefault="00577954" w:rsidP="00AB1F7C">
            <w:pPr>
              <w:spacing w:after="0" w:line="240" w:lineRule="auto"/>
              <w:ind w:firstLine="72"/>
              <w:rPr>
                <w:rFonts w:ascii="Times New Roman" w:hAnsi="Times New Roman"/>
              </w:rPr>
            </w:pPr>
            <w:r w:rsidRPr="00AB1F7C">
              <w:rPr>
                <w:rFonts w:ascii="Times New Roman" w:hAnsi="Times New Roman"/>
                <w:bCs/>
              </w:rPr>
              <w:t>Зареєстровано у реєстрі внутрішніх нормативних документів за №</w:t>
            </w:r>
            <w:r w:rsidR="00AB1F7C">
              <w:rPr>
                <w:rFonts w:ascii="Times New Roman" w:hAnsi="Times New Roman"/>
                <w:bCs/>
              </w:rPr>
              <w:t xml:space="preserve"> </w:t>
            </w:r>
            <w:r w:rsidR="00AB1F7C" w:rsidRPr="00EF7319">
              <w:rPr>
                <w:rFonts w:ascii="Times New Roman" w:hAnsi="Times New Roman"/>
                <w:bCs/>
              </w:rPr>
              <w:t>01.01.421</w:t>
            </w:r>
            <w:r w:rsidRPr="00EF7319">
              <w:rPr>
                <w:rFonts w:ascii="Times New Roman" w:hAnsi="Times New Roman"/>
                <w:bCs/>
              </w:rPr>
              <w:t xml:space="preserve">  від </w:t>
            </w:r>
            <w:r w:rsidR="00FD0E11" w:rsidRPr="00EF7319">
              <w:rPr>
                <w:rFonts w:ascii="Times New Roman" w:hAnsi="Times New Roman"/>
                <w:bCs/>
              </w:rPr>
              <w:t xml:space="preserve"> </w:t>
            </w:r>
            <w:r w:rsidR="00AB1F7C" w:rsidRPr="00EF7319">
              <w:rPr>
                <w:rFonts w:ascii="Times New Roman" w:hAnsi="Times New Roman"/>
                <w:bCs/>
              </w:rPr>
              <w:t>26.03.</w:t>
            </w:r>
            <w:r w:rsidRPr="00EF7319">
              <w:rPr>
                <w:rFonts w:ascii="Times New Roman" w:hAnsi="Times New Roman"/>
                <w:bCs/>
              </w:rPr>
              <w:t>201</w:t>
            </w:r>
            <w:r w:rsidR="00FD0E11" w:rsidRPr="00EF7319">
              <w:rPr>
                <w:rFonts w:ascii="Times New Roman" w:hAnsi="Times New Roman"/>
                <w:bCs/>
              </w:rPr>
              <w:t>9</w:t>
            </w:r>
            <w:r w:rsidRPr="00EF7319">
              <w:rPr>
                <w:rFonts w:ascii="Times New Roman" w:hAnsi="Times New Roman"/>
                <w:bCs/>
              </w:rPr>
              <w:t>р.</w:t>
            </w:r>
            <w:r w:rsidRPr="00AB1F7C">
              <w:rPr>
                <w:rFonts w:ascii="Times New Roman" w:hAnsi="Times New Roman"/>
                <w:bCs/>
              </w:rPr>
              <w:tab/>
            </w:r>
          </w:p>
        </w:tc>
      </w:tr>
    </w:tbl>
    <w:p w14:paraId="18AE2176" w14:textId="77777777" w:rsidR="000E62BE" w:rsidRDefault="000E62BE" w:rsidP="001456BA">
      <w:pPr>
        <w:spacing w:line="360" w:lineRule="auto"/>
        <w:jc w:val="right"/>
        <w:rPr>
          <w:b/>
        </w:rPr>
      </w:pPr>
    </w:p>
    <w:p w14:paraId="6B4657D9" w14:textId="77777777" w:rsidR="0089255D" w:rsidRDefault="0089255D" w:rsidP="001456BA">
      <w:pPr>
        <w:spacing w:line="360" w:lineRule="auto"/>
        <w:jc w:val="right"/>
        <w:rPr>
          <w:b/>
        </w:rPr>
      </w:pPr>
    </w:p>
    <w:p w14:paraId="04A51194" w14:textId="77777777" w:rsidR="0089255D" w:rsidRDefault="0089255D" w:rsidP="001456BA">
      <w:pPr>
        <w:spacing w:line="360" w:lineRule="auto"/>
        <w:jc w:val="right"/>
        <w:rPr>
          <w:b/>
        </w:rPr>
      </w:pPr>
    </w:p>
    <w:p w14:paraId="4BA0040D" w14:textId="77777777" w:rsidR="0089255D" w:rsidRDefault="0089255D" w:rsidP="001456BA">
      <w:pPr>
        <w:spacing w:line="360" w:lineRule="auto"/>
        <w:jc w:val="right"/>
        <w:rPr>
          <w:b/>
        </w:rPr>
      </w:pPr>
    </w:p>
    <w:p w14:paraId="54C843C8" w14:textId="77777777" w:rsidR="007532B4" w:rsidRDefault="007532B4" w:rsidP="00DC54CC">
      <w:pPr>
        <w:spacing w:line="120" w:lineRule="atLeast"/>
        <w:ind w:left="5670" w:firstLine="540"/>
        <w:jc w:val="right"/>
        <w:rPr>
          <w:rFonts w:ascii="Times New Roman" w:hAnsi="Times New Roman"/>
        </w:rPr>
      </w:pPr>
    </w:p>
    <w:p w14:paraId="671D14AC" w14:textId="77777777" w:rsidR="00B70E1F" w:rsidRDefault="00B70E1F" w:rsidP="007532B4">
      <w:pPr>
        <w:pStyle w:val="aff3"/>
        <w:jc w:val="right"/>
        <w:rPr>
          <w:rFonts w:ascii="Times New Roman" w:hAnsi="Times New Roman"/>
          <w:sz w:val="24"/>
          <w:szCs w:val="24"/>
        </w:rPr>
      </w:pPr>
    </w:p>
    <w:p w14:paraId="7C0D28B2" w14:textId="77777777" w:rsidR="00B70E1F" w:rsidRDefault="00B70E1F" w:rsidP="007532B4">
      <w:pPr>
        <w:pStyle w:val="aff3"/>
        <w:jc w:val="right"/>
        <w:rPr>
          <w:rFonts w:ascii="Times New Roman" w:hAnsi="Times New Roman"/>
          <w:sz w:val="24"/>
          <w:szCs w:val="24"/>
        </w:rPr>
      </w:pPr>
    </w:p>
    <w:p w14:paraId="04517C4F" w14:textId="77777777" w:rsidR="00C532AA" w:rsidRDefault="00C532AA" w:rsidP="007532B4">
      <w:pPr>
        <w:pStyle w:val="aff3"/>
        <w:jc w:val="right"/>
        <w:rPr>
          <w:rFonts w:ascii="Times New Roman" w:hAnsi="Times New Roman"/>
          <w:sz w:val="24"/>
          <w:szCs w:val="24"/>
        </w:rPr>
      </w:pPr>
    </w:p>
    <w:p w14:paraId="044C8B28" w14:textId="77777777" w:rsidR="00A53A58" w:rsidRDefault="00A53A58" w:rsidP="007532B4">
      <w:pPr>
        <w:pStyle w:val="aff3"/>
        <w:jc w:val="right"/>
        <w:rPr>
          <w:rFonts w:ascii="Times New Roman" w:hAnsi="Times New Roman"/>
          <w:sz w:val="24"/>
          <w:szCs w:val="24"/>
        </w:rPr>
      </w:pPr>
    </w:p>
    <w:p w14:paraId="300839F3" w14:textId="77777777" w:rsidR="00A53A58" w:rsidRDefault="00A53A58" w:rsidP="007532B4">
      <w:pPr>
        <w:pStyle w:val="aff3"/>
        <w:jc w:val="right"/>
        <w:rPr>
          <w:rFonts w:ascii="Times New Roman" w:hAnsi="Times New Roman"/>
          <w:sz w:val="24"/>
          <w:szCs w:val="24"/>
        </w:rPr>
      </w:pPr>
    </w:p>
    <w:p w14:paraId="7D978990" w14:textId="77777777" w:rsidR="00A53A58" w:rsidRDefault="00A53A58" w:rsidP="007532B4">
      <w:pPr>
        <w:pStyle w:val="aff3"/>
        <w:jc w:val="right"/>
        <w:rPr>
          <w:rFonts w:ascii="Times New Roman" w:hAnsi="Times New Roman"/>
          <w:sz w:val="24"/>
          <w:szCs w:val="24"/>
        </w:rPr>
      </w:pPr>
    </w:p>
    <w:p w14:paraId="21DD406D" w14:textId="058FED84" w:rsidR="007532B4" w:rsidRPr="007532B4" w:rsidRDefault="00DC54CC" w:rsidP="007532B4">
      <w:pPr>
        <w:pStyle w:val="aff3"/>
        <w:jc w:val="right"/>
        <w:rPr>
          <w:rFonts w:ascii="Times New Roman" w:hAnsi="Times New Roman"/>
          <w:sz w:val="24"/>
          <w:szCs w:val="24"/>
        </w:rPr>
      </w:pPr>
      <w:r w:rsidRPr="007532B4">
        <w:rPr>
          <w:rFonts w:ascii="Times New Roman" w:hAnsi="Times New Roman"/>
          <w:sz w:val="24"/>
          <w:szCs w:val="24"/>
        </w:rPr>
        <w:t>Додаток № 1</w:t>
      </w:r>
    </w:p>
    <w:p w14:paraId="3FFD573C" w14:textId="77777777" w:rsidR="007532B4" w:rsidRDefault="007532B4" w:rsidP="007532B4">
      <w:pPr>
        <w:pStyle w:val="aff3"/>
        <w:jc w:val="right"/>
        <w:rPr>
          <w:rFonts w:ascii="Times New Roman" w:hAnsi="Times New Roman"/>
          <w:sz w:val="24"/>
          <w:szCs w:val="24"/>
        </w:rPr>
      </w:pPr>
    </w:p>
    <w:p w14:paraId="75087721" w14:textId="77777777" w:rsidR="007532B4" w:rsidRPr="007532B4" w:rsidRDefault="00DC54CC" w:rsidP="007532B4">
      <w:pPr>
        <w:pStyle w:val="aff3"/>
        <w:jc w:val="right"/>
        <w:rPr>
          <w:rFonts w:ascii="Times New Roman" w:hAnsi="Times New Roman"/>
          <w:sz w:val="24"/>
          <w:szCs w:val="24"/>
        </w:rPr>
      </w:pPr>
      <w:r w:rsidRPr="007532B4">
        <w:rPr>
          <w:rFonts w:ascii="Times New Roman" w:hAnsi="Times New Roman"/>
          <w:sz w:val="24"/>
          <w:szCs w:val="24"/>
        </w:rPr>
        <w:t xml:space="preserve">до Політики </w:t>
      </w:r>
      <w:r w:rsidR="00445F32">
        <w:rPr>
          <w:rFonts w:ascii="Times New Roman" w:hAnsi="Times New Roman"/>
          <w:sz w:val="24"/>
          <w:szCs w:val="24"/>
        </w:rPr>
        <w:t>запобігання</w:t>
      </w:r>
      <w:r w:rsidRPr="007532B4">
        <w:rPr>
          <w:rFonts w:ascii="Times New Roman" w:hAnsi="Times New Roman"/>
          <w:sz w:val="24"/>
          <w:szCs w:val="24"/>
        </w:rPr>
        <w:t xml:space="preserve"> конфліктам інтересів в </w:t>
      </w:r>
    </w:p>
    <w:p w14:paraId="60CF2120" w14:textId="77777777" w:rsidR="00DC54CC" w:rsidRDefault="00DC54CC" w:rsidP="007532B4">
      <w:pPr>
        <w:pStyle w:val="aff3"/>
        <w:jc w:val="right"/>
        <w:rPr>
          <w:rFonts w:ascii="Times New Roman" w:hAnsi="Times New Roman"/>
          <w:sz w:val="24"/>
          <w:szCs w:val="24"/>
        </w:rPr>
      </w:pPr>
      <w:r w:rsidRPr="007532B4">
        <w:rPr>
          <w:rFonts w:ascii="Times New Roman" w:hAnsi="Times New Roman"/>
          <w:sz w:val="24"/>
          <w:szCs w:val="24"/>
        </w:rPr>
        <w:t>АТ «АКБ «КОНКОРД»</w:t>
      </w:r>
    </w:p>
    <w:p w14:paraId="0536B773" w14:textId="77777777" w:rsidR="007532B4" w:rsidRPr="007532B4" w:rsidRDefault="007532B4" w:rsidP="007532B4">
      <w:pPr>
        <w:pStyle w:val="aff3"/>
        <w:jc w:val="right"/>
        <w:rPr>
          <w:rFonts w:ascii="Times New Roman" w:hAnsi="Times New Roman"/>
          <w:sz w:val="24"/>
          <w:szCs w:val="24"/>
        </w:rPr>
      </w:pPr>
    </w:p>
    <w:p w14:paraId="1F285CB2" w14:textId="77777777" w:rsidR="00DC54CC" w:rsidRPr="00DC54CC" w:rsidRDefault="00DC54CC" w:rsidP="00DC54CC">
      <w:pPr>
        <w:spacing w:after="0" w:line="240" w:lineRule="auto"/>
        <w:jc w:val="center"/>
        <w:rPr>
          <w:rFonts w:ascii="Times New Roman" w:hAnsi="Times New Roman"/>
          <w:b/>
          <w:sz w:val="28"/>
          <w:szCs w:val="28"/>
        </w:rPr>
      </w:pPr>
      <w:r w:rsidRPr="00DC54CC">
        <w:rPr>
          <w:rFonts w:ascii="Times New Roman" w:hAnsi="Times New Roman"/>
          <w:b/>
          <w:sz w:val="28"/>
          <w:szCs w:val="28"/>
        </w:rPr>
        <w:t xml:space="preserve">Повідомлення про обставини, </w:t>
      </w:r>
    </w:p>
    <w:p w14:paraId="6A78C8B1" w14:textId="77777777" w:rsidR="00DC54CC" w:rsidRDefault="00DC54CC" w:rsidP="00DC54CC">
      <w:pPr>
        <w:spacing w:after="0" w:line="240" w:lineRule="auto"/>
        <w:jc w:val="center"/>
        <w:rPr>
          <w:rFonts w:ascii="Times New Roman" w:hAnsi="Times New Roman"/>
          <w:b/>
          <w:sz w:val="28"/>
          <w:szCs w:val="28"/>
        </w:rPr>
      </w:pPr>
      <w:r w:rsidRPr="00DC54CC">
        <w:rPr>
          <w:rFonts w:ascii="Times New Roman" w:hAnsi="Times New Roman"/>
          <w:b/>
          <w:sz w:val="28"/>
          <w:szCs w:val="28"/>
        </w:rPr>
        <w:t>що можуть спричинити конфлікт інтересів</w:t>
      </w:r>
    </w:p>
    <w:p w14:paraId="36B818B3" w14:textId="77777777" w:rsidR="007532B4" w:rsidRPr="00DC54CC" w:rsidRDefault="007532B4" w:rsidP="00DC54CC">
      <w:pPr>
        <w:spacing w:after="0" w:line="240" w:lineRule="auto"/>
        <w:jc w:val="center"/>
        <w:rPr>
          <w:rFonts w:ascii="Times New Roman" w:hAnsi="Times New Roman"/>
          <w:b/>
          <w:sz w:val="28"/>
          <w:szCs w:val="28"/>
        </w:rPr>
      </w:pPr>
    </w:p>
    <w:p w14:paraId="4F98622B" w14:textId="77777777" w:rsidR="00DC54CC" w:rsidRPr="00DC54CC" w:rsidRDefault="00DC54CC" w:rsidP="00DC54CC">
      <w:pPr>
        <w:pStyle w:val="ad"/>
        <w:suppressAutoHyphens/>
        <w:spacing w:after="0" w:line="240" w:lineRule="auto"/>
        <w:ind w:left="0"/>
        <w:jc w:val="both"/>
        <w:rPr>
          <w:rFonts w:ascii="Times New Roman" w:hAnsi="Times New Roman"/>
        </w:rPr>
      </w:pPr>
      <w:r w:rsidRPr="00DC54CC">
        <w:rPr>
          <w:rFonts w:ascii="Times New Roman" w:hAnsi="Times New Roman"/>
        </w:rPr>
        <w:t>Я _______________________________________,  повідомляю, що станом на «   »____________ 20__ року, я та/або мої асоційовані особи (чоловік або дружина, прямі родичі цієї особи (батько, мати, діти, рідні брати та сестри, дід, баба, онуки), прямі родичі чоловіка або дружини цієї особи, чоловік або дружина прямого родича), працюємо/працюють у наступних організаціях (компаніях, фірмах, установах, підприємствах тощо), або маю/мають істотну участь (прямо або опосередковано володію/володіють самостійно чи спільно з іншими особами часткою у розмірі 10 і більше відсотками статутного капіталу та/або права голосу акцій, паїв юридичної особи або незалежно від формального володіння маю/мають можливість значного впливу на управління чи діяльність) у юридичній особі (компанії, фірмі, установі, підприємстві тощо), а саме:</w:t>
      </w:r>
    </w:p>
    <w:p w14:paraId="23FAEEFA" w14:textId="77777777" w:rsidR="00DC54CC" w:rsidRPr="00DC54CC" w:rsidRDefault="00DC54CC" w:rsidP="00DC54CC">
      <w:pPr>
        <w:pStyle w:val="ad"/>
        <w:suppressAutoHyphens/>
        <w:spacing w:after="0" w:line="240"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82"/>
        <w:gridCol w:w="1151"/>
        <w:gridCol w:w="1739"/>
        <w:gridCol w:w="1503"/>
        <w:gridCol w:w="1371"/>
        <w:gridCol w:w="1215"/>
      </w:tblGrid>
      <w:tr w:rsidR="00DC54CC" w:rsidRPr="00DC54CC" w14:paraId="6087834C" w14:textId="77777777" w:rsidTr="008E1D7C">
        <w:tc>
          <w:tcPr>
            <w:tcW w:w="458" w:type="dxa"/>
            <w:shd w:val="clear" w:color="auto" w:fill="A6A6A6"/>
            <w:vAlign w:val="center"/>
          </w:tcPr>
          <w:p w14:paraId="6CAEC11D"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 з/п</w:t>
            </w:r>
          </w:p>
        </w:tc>
        <w:tc>
          <w:tcPr>
            <w:tcW w:w="3511" w:type="dxa"/>
            <w:shd w:val="clear" w:color="auto" w:fill="A6A6A6"/>
            <w:vAlign w:val="center"/>
          </w:tcPr>
          <w:p w14:paraId="07335CA4"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Назва організації</w:t>
            </w:r>
          </w:p>
          <w:p w14:paraId="5875B0A8"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(компанії, фірми, установи, підприємства тощо)</w:t>
            </w:r>
          </w:p>
        </w:tc>
        <w:tc>
          <w:tcPr>
            <w:tcW w:w="1418" w:type="dxa"/>
            <w:shd w:val="clear" w:color="auto" w:fill="A6A6A6"/>
            <w:vAlign w:val="center"/>
          </w:tcPr>
          <w:p w14:paraId="3606F5E6"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Код</w:t>
            </w:r>
          </w:p>
          <w:p w14:paraId="44143C5D"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ЕДРПОУ</w:t>
            </w:r>
          </w:p>
        </w:tc>
        <w:tc>
          <w:tcPr>
            <w:tcW w:w="3827" w:type="dxa"/>
            <w:shd w:val="clear" w:color="auto" w:fill="A6A6A6"/>
            <w:vAlign w:val="center"/>
          </w:tcPr>
          <w:p w14:paraId="575CA462"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П.І.Б.</w:t>
            </w:r>
          </w:p>
        </w:tc>
        <w:tc>
          <w:tcPr>
            <w:tcW w:w="1701" w:type="dxa"/>
            <w:shd w:val="clear" w:color="auto" w:fill="A6A6A6"/>
            <w:vAlign w:val="center"/>
          </w:tcPr>
          <w:p w14:paraId="181B3353"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Ступінь спорідненості</w:t>
            </w:r>
          </w:p>
        </w:tc>
        <w:tc>
          <w:tcPr>
            <w:tcW w:w="2268" w:type="dxa"/>
            <w:shd w:val="clear" w:color="auto" w:fill="A6A6A6"/>
            <w:vAlign w:val="center"/>
          </w:tcPr>
          <w:p w14:paraId="668CA3F5"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Посада</w:t>
            </w:r>
          </w:p>
          <w:p w14:paraId="3C7ADFAC"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(якщо працює)</w:t>
            </w:r>
          </w:p>
        </w:tc>
        <w:tc>
          <w:tcPr>
            <w:tcW w:w="1495" w:type="dxa"/>
            <w:shd w:val="clear" w:color="auto" w:fill="A6A6A6"/>
            <w:vAlign w:val="center"/>
          </w:tcPr>
          <w:p w14:paraId="50E39204"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Частка володіння</w:t>
            </w:r>
          </w:p>
          <w:p w14:paraId="456576B3"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(якщо володіє)</w:t>
            </w:r>
          </w:p>
        </w:tc>
      </w:tr>
      <w:tr w:rsidR="00DC54CC" w:rsidRPr="00DC54CC" w14:paraId="7B450A38" w14:textId="77777777" w:rsidTr="008E1D7C">
        <w:tc>
          <w:tcPr>
            <w:tcW w:w="458" w:type="dxa"/>
            <w:shd w:val="clear" w:color="auto" w:fill="auto"/>
            <w:vAlign w:val="center"/>
          </w:tcPr>
          <w:p w14:paraId="49C4E562"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1</w:t>
            </w:r>
          </w:p>
        </w:tc>
        <w:tc>
          <w:tcPr>
            <w:tcW w:w="3511" w:type="dxa"/>
            <w:shd w:val="clear" w:color="auto" w:fill="auto"/>
          </w:tcPr>
          <w:p w14:paraId="21A0B439"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18" w:type="dxa"/>
            <w:shd w:val="clear" w:color="auto" w:fill="auto"/>
          </w:tcPr>
          <w:p w14:paraId="2D2EBD75"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827" w:type="dxa"/>
            <w:shd w:val="clear" w:color="auto" w:fill="auto"/>
          </w:tcPr>
          <w:p w14:paraId="752707AB"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701" w:type="dxa"/>
            <w:shd w:val="clear" w:color="auto" w:fill="auto"/>
          </w:tcPr>
          <w:p w14:paraId="755E26FA"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2268" w:type="dxa"/>
            <w:shd w:val="clear" w:color="auto" w:fill="auto"/>
          </w:tcPr>
          <w:p w14:paraId="380A2867"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95" w:type="dxa"/>
            <w:shd w:val="clear" w:color="auto" w:fill="auto"/>
          </w:tcPr>
          <w:p w14:paraId="78BCBA53"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r>
      <w:tr w:rsidR="00DC54CC" w:rsidRPr="00DC54CC" w14:paraId="7E400894" w14:textId="77777777" w:rsidTr="008E1D7C">
        <w:tc>
          <w:tcPr>
            <w:tcW w:w="458" w:type="dxa"/>
            <w:shd w:val="clear" w:color="auto" w:fill="auto"/>
            <w:vAlign w:val="center"/>
          </w:tcPr>
          <w:p w14:paraId="22A60127"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2</w:t>
            </w:r>
          </w:p>
        </w:tc>
        <w:tc>
          <w:tcPr>
            <w:tcW w:w="3511" w:type="dxa"/>
            <w:shd w:val="clear" w:color="auto" w:fill="auto"/>
          </w:tcPr>
          <w:p w14:paraId="558703EB"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18" w:type="dxa"/>
            <w:shd w:val="clear" w:color="auto" w:fill="auto"/>
          </w:tcPr>
          <w:p w14:paraId="37AE248A"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827" w:type="dxa"/>
            <w:shd w:val="clear" w:color="auto" w:fill="auto"/>
          </w:tcPr>
          <w:p w14:paraId="2EBC97A1"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701" w:type="dxa"/>
            <w:shd w:val="clear" w:color="auto" w:fill="auto"/>
          </w:tcPr>
          <w:p w14:paraId="1411B8A2"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2268" w:type="dxa"/>
            <w:shd w:val="clear" w:color="auto" w:fill="auto"/>
          </w:tcPr>
          <w:p w14:paraId="06E4DAB9"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95" w:type="dxa"/>
            <w:shd w:val="clear" w:color="auto" w:fill="auto"/>
          </w:tcPr>
          <w:p w14:paraId="14A7A3B5"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r>
      <w:tr w:rsidR="00DC54CC" w:rsidRPr="00DC54CC" w14:paraId="40E07EE2" w14:textId="77777777" w:rsidTr="008E1D7C">
        <w:tc>
          <w:tcPr>
            <w:tcW w:w="458" w:type="dxa"/>
            <w:shd w:val="clear" w:color="auto" w:fill="auto"/>
            <w:vAlign w:val="center"/>
          </w:tcPr>
          <w:p w14:paraId="79960DF3"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3</w:t>
            </w:r>
          </w:p>
        </w:tc>
        <w:tc>
          <w:tcPr>
            <w:tcW w:w="3511" w:type="dxa"/>
            <w:shd w:val="clear" w:color="auto" w:fill="auto"/>
          </w:tcPr>
          <w:p w14:paraId="0CA20A9B"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18" w:type="dxa"/>
            <w:shd w:val="clear" w:color="auto" w:fill="auto"/>
          </w:tcPr>
          <w:p w14:paraId="3F7DA25E"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827" w:type="dxa"/>
            <w:shd w:val="clear" w:color="auto" w:fill="auto"/>
          </w:tcPr>
          <w:p w14:paraId="51CAC39E"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701" w:type="dxa"/>
            <w:shd w:val="clear" w:color="auto" w:fill="auto"/>
          </w:tcPr>
          <w:p w14:paraId="6ABF6B93"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2268" w:type="dxa"/>
            <w:shd w:val="clear" w:color="auto" w:fill="auto"/>
          </w:tcPr>
          <w:p w14:paraId="4C8EC4D0"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495" w:type="dxa"/>
            <w:shd w:val="clear" w:color="auto" w:fill="auto"/>
          </w:tcPr>
          <w:p w14:paraId="1C21344F"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r>
    </w:tbl>
    <w:p w14:paraId="7F70892D" w14:textId="77777777" w:rsidR="00DC54CC" w:rsidRPr="00DC54CC" w:rsidRDefault="00DC54CC" w:rsidP="00DC54CC">
      <w:pPr>
        <w:pStyle w:val="ad"/>
        <w:suppressAutoHyphens/>
        <w:spacing w:after="0" w:line="240" w:lineRule="auto"/>
        <w:jc w:val="both"/>
        <w:rPr>
          <w:rFonts w:ascii="Times New Roman" w:hAnsi="Times New Roman"/>
        </w:rPr>
      </w:pPr>
    </w:p>
    <w:p w14:paraId="1B4B84D4" w14:textId="77777777" w:rsidR="00DC54CC" w:rsidRPr="00DC54CC" w:rsidRDefault="00DC54CC" w:rsidP="00DC54CC">
      <w:pPr>
        <w:pStyle w:val="ad"/>
        <w:suppressAutoHyphens/>
        <w:spacing w:after="0" w:line="240" w:lineRule="auto"/>
        <w:ind w:left="0"/>
        <w:jc w:val="both"/>
        <w:rPr>
          <w:rFonts w:ascii="Times New Roman" w:hAnsi="Times New Roman"/>
        </w:rPr>
      </w:pPr>
      <w:r w:rsidRPr="00DC54CC">
        <w:rPr>
          <w:rFonts w:ascii="Times New Roman" w:hAnsi="Times New Roman"/>
        </w:rPr>
        <w:t>Також, я та/або мої асоційовані особи маю/мають наступні фінансові зобов’язання</w:t>
      </w:r>
      <w:r w:rsidRPr="00DC54CC">
        <w:rPr>
          <w:rFonts w:ascii="Times New Roman" w:hAnsi="Times New Roman"/>
          <w:vertAlign w:val="superscript"/>
        </w:rPr>
        <w:footnoteReference w:id="1"/>
      </w:r>
      <w:r w:rsidRPr="00DC54CC">
        <w:rPr>
          <w:rFonts w:ascii="Times New Roman" w:hAnsi="Times New Roman"/>
          <w:vertAlign w:val="superscript"/>
        </w:rPr>
        <w:t xml:space="preserve"> </w:t>
      </w:r>
      <w:r w:rsidRPr="00DC54CC">
        <w:rPr>
          <w:rFonts w:ascii="Times New Roman" w:hAnsi="Times New Roman"/>
        </w:rPr>
        <w:t>(кредити, поруки, позики тощо):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921"/>
        <w:gridCol w:w="1681"/>
        <w:gridCol w:w="1877"/>
        <w:gridCol w:w="1516"/>
        <w:gridCol w:w="2066"/>
      </w:tblGrid>
      <w:tr w:rsidR="00DC54CC" w:rsidRPr="00DC54CC" w14:paraId="3CB7BAAA" w14:textId="77777777" w:rsidTr="008E1D7C">
        <w:tc>
          <w:tcPr>
            <w:tcW w:w="458" w:type="dxa"/>
            <w:shd w:val="clear" w:color="auto" w:fill="A6A6A6"/>
            <w:vAlign w:val="center"/>
          </w:tcPr>
          <w:p w14:paraId="3B3367B2"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 з/п</w:t>
            </w:r>
          </w:p>
        </w:tc>
        <w:tc>
          <w:tcPr>
            <w:tcW w:w="2661" w:type="dxa"/>
            <w:shd w:val="clear" w:color="auto" w:fill="A6A6A6"/>
            <w:vAlign w:val="center"/>
          </w:tcPr>
          <w:p w14:paraId="3E1DF7B9"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Сума зобов’язання</w:t>
            </w:r>
          </w:p>
          <w:p w14:paraId="1EB548CE"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(не менше 50 000,00 грн.)</w:t>
            </w:r>
          </w:p>
        </w:tc>
        <w:tc>
          <w:tcPr>
            <w:tcW w:w="2268" w:type="dxa"/>
            <w:shd w:val="clear" w:color="auto" w:fill="A6A6A6"/>
            <w:vAlign w:val="center"/>
          </w:tcPr>
          <w:p w14:paraId="2BB6BD16"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Вид зобов’язання</w:t>
            </w:r>
          </w:p>
        </w:tc>
        <w:tc>
          <w:tcPr>
            <w:tcW w:w="3827" w:type="dxa"/>
            <w:shd w:val="clear" w:color="auto" w:fill="A6A6A6"/>
            <w:vAlign w:val="center"/>
          </w:tcPr>
          <w:p w14:paraId="1C80BBF4"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П.І.Б.</w:t>
            </w:r>
          </w:p>
        </w:tc>
        <w:tc>
          <w:tcPr>
            <w:tcW w:w="1701" w:type="dxa"/>
            <w:shd w:val="clear" w:color="auto" w:fill="A6A6A6"/>
            <w:vAlign w:val="center"/>
          </w:tcPr>
          <w:p w14:paraId="11B733A5"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Ступінь спорідненості</w:t>
            </w:r>
          </w:p>
        </w:tc>
        <w:tc>
          <w:tcPr>
            <w:tcW w:w="3763" w:type="dxa"/>
            <w:shd w:val="clear" w:color="auto" w:fill="A6A6A6"/>
            <w:vAlign w:val="center"/>
          </w:tcPr>
          <w:p w14:paraId="3C44F6AA"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Кредитор</w:t>
            </w:r>
          </w:p>
        </w:tc>
      </w:tr>
      <w:tr w:rsidR="00DC54CC" w:rsidRPr="00DC54CC" w14:paraId="59FA6064" w14:textId="77777777" w:rsidTr="008E1D7C">
        <w:tc>
          <w:tcPr>
            <w:tcW w:w="458" w:type="dxa"/>
            <w:shd w:val="clear" w:color="auto" w:fill="auto"/>
            <w:vAlign w:val="center"/>
          </w:tcPr>
          <w:p w14:paraId="6F80DC9A"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1</w:t>
            </w:r>
          </w:p>
        </w:tc>
        <w:tc>
          <w:tcPr>
            <w:tcW w:w="2661" w:type="dxa"/>
            <w:shd w:val="clear" w:color="auto" w:fill="auto"/>
          </w:tcPr>
          <w:p w14:paraId="3D9BFFC6"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2268" w:type="dxa"/>
            <w:shd w:val="clear" w:color="auto" w:fill="auto"/>
          </w:tcPr>
          <w:p w14:paraId="24B02446"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827" w:type="dxa"/>
            <w:shd w:val="clear" w:color="auto" w:fill="auto"/>
          </w:tcPr>
          <w:p w14:paraId="146C6700"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701" w:type="dxa"/>
            <w:shd w:val="clear" w:color="auto" w:fill="auto"/>
          </w:tcPr>
          <w:p w14:paraId="1DB82F1D"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763" w:type="dxa"/>
            <w:shd w:val="clear" w:color="auto" w:fill="auto"/>
          </w:tcPr>
          <w:p w14:paraId="3DF42348"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r>
      <w:tr w:rsidR="00DC54CC" w:rsidRPr="00DC54CC" w14:paraId="771AAF06" w14:textId="77777777" w:rsidTr="008E1D7C">
        <w:tc>
          <w:tcPr>
            <w:tcW w:w="458" w:type="dxa"/>
            <w:shd w:val="clear" w:color="auto" w:fill="auto"/>
            <w:vAlign w:val="center"/>
          </w:tcPr>
          <w:p w14:paraId="7550B0FF" w14:textId="77777777" w:rsidR="00DC54CC" w:rsidRPr="00DC54CC" w:rsidRDefault="00DC54CC" w:rsidP="00DC54CC">
            <w:pPr>
              <w:pStyle w:val="ad"/>
              <w:suppressAutoHyphens/>
              <w:spacing w:after="0" w:line="240" w:lineRule="auto"/>
              <w:ind w:left="0"/>
              <w:jc w:val="center"/>
              <w:rPr>
                <w:rFonts w:ascii="Times New Roman" w:hAnsi="Times New Roman"/>
                <w:sz w:val="20"/>
                <w:szCs w:val="20"/>
              </w:rPr>
            </w:pPr>
            <w:r w:rsidRPr="00DC54CC">
              <w:rPr>
                <w:rFonts w:ascii="Times New Roman" w:hAnsi="Times New Roman"/>
                <w:sz w:val="20"/>
                <w:szCs w:val="20"/>
              </w:rPr>
              <w:t>2</w:t>
            </w:r>
          </w:p>
        </w:tc>
        <w:tc>
          <w:tcPr>
            <w:tcW w:w="2661" w:type="dxa"/>
            <w:shd w:val="clear" w:color="auto" w:fill="auto"/>
          </w:tcPr>
          <w:p w14:paraId="33A30A38"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2268" w:type="dxa"/>
            <w:shd w:val="clear" w:color="auto" w:fill="auto"/>
          </w:tcPr>
          <w:p w14:paraId="10CBC942"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827" w:type="dxa"/>
            <w:shd w:val="clear" w:color="auto" w:fill="auto"/>
          </w:tcPr>
          <w:p w14:paraId="74F4A451"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1701" w:type="dxa"/>
            <w:shd w:val="clear" w:color="auto" w:fill="auto"/>
          </w:tcPr>
          <w:p w14:paraId="6850B23B"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c>
          <w:tcPr>
            <w:tcW w:w="3763" w:type="dxa"/>
            <w:shd w:val="clear" w:color="auto" w:fill="auto"/>
          </w:tcPr>
          <w:p w14:paraId="7AD2768B" w14:textId="77777777" w:rsidR="00DC54CC" w:rsidRPr="00DC54CC" w:rsidRDefault="00DC54CC" w:rsidP="00DC54CC">
            <w:pPr>
              <w:pStyle w:val="ad"/>
              <w:suppressAutoHyphens/>
              <w:spacing w:after="0" w:line="240" w:lineRule="auto"/>
              <w:ind w:left="0"/>
              <w:jc w:val="both"/>
              <w:rPr>
                <w:rFonts w:ascii="Times New Roman" w:hAnsi="Times New Roman"/>
                <w:sz w:val="20"/>
                <w:szCs w:val="20"/>
              </w:rPr>
            </w:pPr>
          </w:p>
        </w:tc>
      </w:tr>
    </w:tbl>
    <w:p w14:paraId="55B9752F" w14:textId="77777777" w:rsidR="00DC54CC" w:rsidRPr="00DC54CC" w:rsidRDefault="00DC54CC" w:rsidP="00DC54CC">
      <w:pPr>
        <w:pStyle w:val="ad"/>
        <w:suppressAutoHyphens/>
        <w:spacing w:after="0" w:line="240" w:lineRule="auto"/>
        <w:ind w:left="0"/>
        <w:jc w:val="both"/>
        <w:rPr>
          <w:rFonts w:ascii="Times New Roman" w:hAnsi="Times New Roman"/>
        </w:rPr>
      </w:pPr>
      <w:r w:rsidRPr="00DC54CC">
        <w:rPr>
          <w:rFonts w:ascii="Times New Roman" w:hAnsi="Times New Roman"/>
        </w:rPr>
        <w:t xml:space="preserve">Інформація, надана мною з метою виконання норм Політики комплаєнс </w:t>
      </w:r>
      <w:r w:rsidRPr="00DC54CC">
        <w:rPr>
          <w:rFonts w:ascii="Times New Roman" w:hAnsi="Times New Roman"/>
          <w:sz w:val="20"/>
          <w:szCs w:val="20"/>
        </w:rPr>
        <w:t>АТ «АКБ «КОНКОРД»</w:t>
      </w:r>
      <w:r w:rsidRPr="00DC54CC">
        <w:rPr>
          <w:rFonts w:ascii="Times New Roman" w:hAnsi="Times New Roman"/>
        </w:rPr>
        <w:t xml:space="preserve"> є повною та достовірною. </w:t>
      </w:r>
    </w:p>
    <w:p w14:paraId="46D17D97" w14:textId="1A0EE5CB" w:rsidR="00DC54CC" w:rsidRDefault="00DC54CC" w:rsidP="00DC54CC">
      <w:pPr>
        <w:pStyle w:val="ad"/>
        <w:suppressAutoHyphens/>
        <w:spacing w:after="0" w:line="240" w:lineRule="auto"/>
        <w:ind w:left="0"/>
        <w:jc w:val="both"/>
        <w:rPr>
          <w:rFonts w:ascii="Times New Roman" w:hAnsi="Times New Roman"/>
        </w:rPr>
      </w:pPr>
      <w:r w:rsidRPr="00DC54CC">
        <w:rPr>
          <w:rFonts w:ascii="Times New Roman" w:hAnsi="Times New Roman"/>
        </w:rPr>
        <w:t>В разі виникнення будь-яких змін, що мають відношення до вищевказаної інформації, я негайно повідомлю про них підрозділ комплаєнс.</w:t>
      </w:r>
    </w:p>
    <w:p w14:paraId="48925CCF" w14:textId="77777777" w:rsidR="00B70E1F" w:rsidRPr="00DC54CC" w:rsidRDefault="00B70E1F" w:rsidP="00DC54CC">
      <w:pPr>
        <w:pStyle w:val="ad"/>
        <w:suppressAutoHyphens/>
        <w:spacing w:after="0" w:line="240" w:lineRule="auto"/>
        <w:ind w:left="0"/>
        <w:jc w:val="both"/>
        <w:rPr>
          <w:rFonts w:ascii="Times New Roman" w:hAnsi="Times New Roman"/>
        </w:rPr>
      </w:pPr>
    </w:p>
    <w:p w14:paraId="6DCBEACF" w14:textId="77777777" w:rsidR="00DC54CC" w:rsidRPr="00DC54CC" w:rsidRDefault="00DC54CC" w:rsidP="00DC54CC">
      <w:pPr>
        <w:spacing w:after="0" w:line="240" w:lineRule="auto"/>
        <w:rPr>
          <w:rFonts w:ascii="Times New Roman" w:hAnsi="Times New Roman"/>
          <w:sz w:val="16"/>
          <w:szCs w:val="16"/>
        </w:rPr>
      </w:pPr>
      <w:r w:rsidRPr="00DC54CC">
        <w:rPr>
          <w:rFonts w:ascii="Times New Roman" w:hAnsi="Times New Roman"/>
          <w:szCs w:val="24"/>
        </w:rPr>
        <w:t>________________  __________________</w:t>
      </w:r>
      <w:r w:rsidRPr="00DC54CC">
        <w:rPr>
          <w:rFonts w:ascii="Times New Roman" w:hAnsi="Times New Roman"/>
          <w:szCs w:val="24"/>
        </w:rPr>
        <w:tab/>
        <w:t xml:space="preserve">______________      ________________ </w:t>
      </w:r>
      <w:r w:rsidRPr="00DC54CC">
        <w:rPr>
          <w:rFonts w:ascii="Times New Roman" w:hAnsi="Times New Roman"/>
          <w:sz w:val="16"/>
          <w:szCs w:val="16"/>
        </w:rPr>
        <w:tab/>
      </w:r>
      <w:r w:rsidRPr="00DC54CC">
        <w:rPr>
          <w:rFonts w:ascii="Times New Roman" w:hAnsi="Times New Roman"/>
          <w:sz w:val="16"/>
          <w:szCs w:val="16"/>
        </w:rPr>
        <w:tab/>
        <w:t>(дата)</w:t>
      </w:r>
      <w:r w:rsidRPr="00DC54CC">
        <w:rPr>
          <w:rFonts w:ascii="Times New Roman" w:hAnsi="Times New Roman"/>
          <w:sz w:val="16"/>
          <w:szCs w:val="16"/>
        </w:rPr>
        <w:tab/>
      </w:r>
      <w:r w:rsidRPr="00DC54CC">
        <w:rPr>
          <w:rFonts w:ascii="Times New Roman" w:hAnsi="Times New Roman"/>
          <w:sz w:val="16"/>
          <w:szCs w:val="16"/>
        </w:rPr>
        <w:tab/>
        <w:t>(підпис)</w:t>
      </w:r>
      <w:r w:rsidRPr="00DC54CC">
        <w:rPr>
          <w:rFonts w:ascii="Times New Roman" w:hAnsi="Times New Roman"/>
          <w:sz w:val="16"/>
          <w:szCs w:val="16"/>
        </w:rPr>
        <w:tab/>
      </w:r>
      <w:r w:rsidRPr="00DC54CC">
        <w:rPr>
          <w:rFonts w:ascii="Times New Roman" w:hAnsi="Times New Roman"/>
          <w:sz w:val="16"/>
          <w:szCs w:val="16"/>
        </w:rPr>
        <w:tab/>
      </w:r>
      <w:r w:rsidRPr="00DC54CC">
        <w:rPr>
          <w:rFonts w:ascii="Times New Roman" w:hAnsi="Times New Roman"/>
          <w:sz w:val="16"/>
          <w:szCs w:val="16"/>
        </w:rPr>
        <w:tab/>
        <w:t xml:space="preserve">     (посада)</w:t>
      </w:r>
      <w:r w:rsidRPr="00DC54CC">
        <w:rPr>
          <w:rFonts w:ascii="Times New Roman" w:hAnsi="Times New Roman"/>
          <w:sz w:val="16"/>
          <w:szCs w:val="16"/>
        </w:rPr>
        <w:tab/>
      </w:r>
      <w:r w:rsidRPr="00DC54CC">
        <w:rPr>
          <w:rFonts w:ascii="Times New Roman" w:hAnsi="Times New Roman"/>
          <w:sz w:val="16"/>
          <w:szCs w:val="16"/>
        </w:rPr>
        <w:tab/>
        <w:t>(П.І.Б.)</w:t>
      </w:r>
    </w:p>
    <w:p w14:paraId="42FC090D" w14:textId="77777777" w:rsidR="00DC54CC" w:rsidRPr="00DC54CC" w:rsidRDefault="00DC54CC" w:rsidP="00DC54CC">
      <w:pPr>
        <w:pStyle w:val="ad"/>
        <w:suppressAutoHyphens/>
        <w:spacing w:after="0" w:line="240" w:lineRule="auto"/>
        <w:jc w:val="both"/>
        <w:rPr>
          <w:rFonts w:ascii="Times New Roman" w:hAnsi="Times New Roman"/>
          <w:sz w:val="20"/>
          <w:szCs w:val="20"/>
        </w:rPr>
      </w:pPr>
    </w:p>
    <w:p w14:paraId="59F40951" w14:textId="77777777" w:rsidR="00DC54CC" w:rsidRPr="00DC54CC" w:rsidRDefault="00DC54CC" w:rsidP="00DC54CC">
      <w:pPr>
        <w:pStyle w:val="ad"/>
        <w:widowControl w:val="0"/>
        <w:suppressAutoHyphens/>
        <w:spacing w:after="0" w:line="240" w:lineRule="auto"/>
        <w:ind w:left="0"/>
        <w:contextualSpacing w:val="0"/>
        <w:jc w:val="both"/>
        <w:rPr>
          <w:rFonts w:ascii="Times New Roman" w:hAnsi="Times New Roman"/>
        </w:rPr>
      </w:pPr>
    </w:p>
    <w:p w14:paraId="02166137" w14:textId="77777777" w:rsidR="00DC54CC" w:rsidRPr="00B020D2" w:rsidRDefault="00DC54CC" w:rsidP="00DC54CC">
      <w:pPr>
        <w:spacing w:after="0" w:line="240" w:lineRule="auto"/>
        <w:jc w:val="both"/>
        <w:rPr>
          <w:szCs w:val="24"/>
        </w:rPr>
      </w:pPr>
    </w:p>
    <w:p w14:paraId="2F9C26F7" w14:textId="77777777" w:rsidR="00DC54CC" w:rsidRPr="00D63996" w:rsidRDefault="00DC54CC" w:rsidP="00DC54CC">
      <w:pPr>
        <w:ind w:firstLine="567"/>
        <w:jc w:val="both"/>
        <w:rPr>
          <w:szCs w:val="24"/>
        </w:rPr>
      </w:pPr>
    </w:p>
    <w:p w14:paraId="148F9D1D" w14:textId="77777777" w:rsidR="0089255D" w:rsidRDefault="0089255D" w:rsidP="001456BA">
      <w:pPr>
        <w:spacing w:line="360" w:lineRule="auto"/>
        <w:jc w:val="right"/>
        <w:rPr>
          <w:b/>
        </w:rPr>
      </w:pPr>
    </w:p>
    <w:sectPr w:rsidR="0089255D" w:rsidSect="008F7DE0">
      <w:headerReference w:type="default" r:id="rId16"/>
      <w:footerReference w:type="default" r:id="rId17"/>
      <w:pgSz w:w="11906" w:h="16838"/>
      <w:pgMar w:top="851" w:right="851" w:bottom="851"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8B3A1" w14:textId="77777777" w:rsidR="00801390" w:rsidRDefault="00801390" w:rsidP="00362E32">
      <w:pPr>
        <w:spacing w:after="0" w:line="240" w:lineRule="auto"/>
      </w:pPr>
      <w:r>
        <w:separator/>
      </w:r>
    </w:p>
  </w:endnote>
  <w:endnote w:type="continuationSeparator" w:id="0">
    <w:p w14:paraId="1EB58F55" w14:textId="77777777" w:rsidR="00801390" w:rsidRDefault="00801390" w:rsidP="0036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BM Plex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8" w:type="dxa"/>
      <w:tblLayout w:type="fixed"/>
      <w:tblCellMar>
        <w:left w:w="70" w:type="dxa"/>
        <w:right w:w="70" w:type="dxa"/>
      </w:tblCellMar>
      <w:tblLook w:val="0000" w:firstRow="0" w:lastRow="0" w:firstColumn="0" w:lastColumn="0" w:noHBand="0" w:noVBand="0"/>
    </w:tblPr>
    <w:tblGrid>
      <w:gridCol w:w="2268"/>
      <w:gridCol w:w="1276"/>
      <w:gridCol w:w="1843"/>
      <w:gridCol w:w="2977"/>
      <w:gridCol w:w="1637"/>
    </w:tblGrid>
    <w:tr w:rsidR="008E1D7C" w:rsidRPr="00362E32" w14:paraId="0B7D873E" w14:textId="77777777" w:rsidTr="00FD0E11">
      <w:tc>
        <w:tcPr>
          <w:tcW w:w="2268" w:type="dxa"/>
          <w:tcBorders>
            <w:top w:val="single" w:sz="6" w:space="0" w:color="auto"/>
            <w:left w:val="single" w:sz="6" w:space="0" w:color="auto"/>
            <w:bottom w:val="single" w:sz="6" w:space="0" w:color="auto"/>
            <w:right w:val="single" w:sz="6" w:space="0" w:color="auto"/>
          </w:tcBorders>
          <w:vAlign w:val="center"/>
        </w:tcPr>
        <w:p w14:paraId="1AC07982" w14:textId="6B75BE05" w:rsidR="008E1D7C" w:rsidRPr="007E59D3" w:rsidRDefault="008E1D7C" w:rsidP="00476E47">
          <w:pPr>
            <w:autoSpaceDE w:val="0"/>
            <w:autoSpaceDN w:val="0"/>
            <w:adjustRightInd w:val="0"/>
            <w:spacing w:after="0" w:line="240" w:lineRule="auto"/>
            <w:rPr>
              <w:rFonts w:ascii="Times New Roman" w:hAnsi="Times New Roman"/>
              <w:snapToGrid w:val="0"/>
              <w:color w:val="000000"/>
              <w:sz w:val="20"/>
              <w:szCs w:val="20"/>
              <w:lang w:val="en-US" w:eastAsia="ru-RU"/>
            </w:rPr>
          </w:pPr>
          <w:r w:rsidRPr="001F67E1">
            <w:rPr>
              <w:rFonts w:ascii="Times New Roman" w:hAnsi="Times New Roman"/>
              <w:noProof/>
              <w:snapToGrid w:val="0"/>
              <w:color w:val="000000"/>
              <w:sz w:val="20"/>
              <w:szCs w:val="20"/>
              <w:lang w:eastAsia="ru-RU"/>
            </w:rPr>
            <w:t>Код</w:t>
          </w:r>
          <w:r w:rsidRPr="00E1680D">
            <w:rPr>
              <w:rFonts w:ascii="Times New Roman" w:hAnsi="Times New Roman"/>
              <w:noProof/>
              <w:snapToGrid w:val="0"/>
              <w:color w:val="000000"/>
              <w:sz w:val="20"/>
              <w:szCs w:val="20"/>
              <w:lang w:val="ru-RU" w:eastAsia="ru-RU"/>
            </w:rPr>
            <w:t>:</w:t>
          </w:r>
          <w:r w:rsidRPr="00E1680D">
            <w:rPr>
              <w:rFonts w:ascii="Times New Roman" w:hAnsi="Times New Roman"/>
              <w:snapToGrid w:val="0"/>
              <w:color w:val="000000"/>
              <w:sz w:val="20"/>
              <w:szCs w:val="20"/>
              <w:lang w:val="ru-RU" w:eastAsia="ru-RU"/>
            </w:rPr>
            <w:t xml:space="preserve"> </w:t>
          </w:r>
          <w:r w:rsidR="00476E47" w:rsidRPr="00E1680D">
            <w:rPr>
              <w:rFonts w:ascii="Times New Roman" w:hAnsi="Times New Roman"/>
              <w:sz w:val="20"/>
              <w:szCs w:val="20"/>
            </w:rPr>
            <w:t>01.01.421</w:t>
          </w:r>
        </w:p>
      </w:tc>
      <w:tc>
        <w:tcPr>
          <w:tcW w:w="1276" w:type="dxa"/>
          <w:tcBorders>
            <w:top w:val="single" w:sz="6" w:space="0" w:color="auto"/>
            <w:left w:val="single" w:sz="6" w:space="0" w:color="auto"/>
            <w:bottom w:val="single" w:sz="6" w:space="0" w:color="auto"/>
            <w:right w:val="single" w:sz="6" w:space="0" w:color="auto"/>
          </w:tcBorders>
          <w:vAlign w:val="center"/>
        </w:tcPr>
        <w:p w14:paraId="650221FA" w14:textId="77777777" w:rsidR="008E1D7C" w:rsidRPr="001F67E1" w:rsidRDefault="008E1D7C" w:rsidP="00CC4E41">
          <w:pPr>
            <w:autoSpaceDE w:val="0"/>
            <w:autoSpaceDN w:val="0"/>
            <w:adjustRightInd w:val="0"/>
            <w:spacing w:after="0" w:line="240" w:lineRule="auto"/>
            <w:rPr>
              <w:rFonts w:ascii="Times New Roman" w:hAnsi="Times New Roman"/>
              <w:snapToGrid w:val="0"/>
              <w:color w:val="000000"/>
              <w:sz w:val="20"/>
              <w:szCs w:val="20"/>
              <w:lang w:eastAsia="ru-RU"/>
            </w:rPr>
          </w:pPr>
          <w:r w:rsidRPr="001F67E1">
            <w:rPr>
              <w:rFonts w:ascii="Times New Roman" w:hAnsi="Times New Roman"/>
              <w:noProof/>
              <w:snapToGrid w:val="0"/>
              <w:color w:val="000000"/>
              <w:sz w:val="20"/>
              <w:szCs w:val="20"/>
              <w:lang w:eastAsia="ru-RU"/>
            </w:rPr>
            <w:t>Версія</w:t>
          </w:r>
          <w:r w:rsidRPr="001F67E1">
            <w:rPr>
              <w:rFonts w:ascii="Times New Roman" w:hAnsi="Times New Roman"/>
              <w:noProof/>
              <w:snapToGrid w:val="0"/>
              <w:color w:val="000000"/>
              <w:sz w:val="20"/>
              <w:szCs w:val="20"/>
              <w:lang w:val="ru-RU" w:eastAsia="ru-RU"/>
            </w:rPr>
            <w:t>:</w:t>
          </w:r>
          <w:r w:rsidRPr="001F67E1">
            <w:rPr>
              <w:rFonts w:ascii="Times New Roman" w:hAnsi="Times New Roman"/>
              <w:snapToGrid w:val="0"/>
              <w:color w:val="000000"/>
              <w:sz w:val="20"/>
              <w:szCs w:val="20"/>
              <w:lang w:val="ru-RU" w:eastAsia="ru-RU"/>
            </w:rPr>
            <w:t xml:space="preserve"> </w:t>
          </w:r>
          <w:r w:rsidR="00696FC8">
            <w:rPr>
              <w:rFonts w:ascii="Times New Roman" w:hAnsi="Times New Roman"/>
              <w:snapToGrid w:val="0"/>
              <w:color w:val="000000"/>
              <w:sz w:val="20"/>
              <w:szCs w:val="20"/>
              <w:lang w:eastAsia="ru-RU"/>
            </w:rPr>
            <w:t>0</w:t>
          </w:r>
        </w:p>
      </w:tc>
      <w:tc>
        <w:tcPr>
          <w:tcW w:w="1843" w:type="dxa"/>
          <w:tcBorders>
            <w:top w:val="single" w:sz="6" w:space="0" w:color="auto"/>
            <w:left w:val="single" w:sz="6" w:space="0" w:color="auto"/>
            <w:bottom w:val="single" w:sz="6" w:space="0" w:color="auto"/>
            <w:right w:val="single" w:sz="6" w:space="0" w:color="auto"/>
          </w:tcBorders>
          <w:vAlign w:val="center"/>
        </w:tcPr>
        <w:p w14:paraId="1DDE650A" w14:textId="5910D107" w:rsidR="008E1D7C" w:rsidRPr="00033709" w:rsidRDefault="008E1D7C" w:rsidP="00033709">
          <w:pPr>
            <w:autoSpaceDE w:val="0"/>
            <w:autoSpaceDN w:val="0"/>
            <w:adjustRightInd w:val="0"/>
            <w:spacing w:after="0" w:line="240" w:lineRule="auto"/>
            <w:rPr>
              <w:rFonts w:ascii="Times New Roman" w:hAnsi="Times New Roman"/>
              <w:snapToGrid w:val="0"/>
              <w:color w:val="000000"/>
              <w:sz w:val="20"/>
              <w:szCs w:val="20"/>
              <w:lang w:val="ru-RU" w:eastAsia="ru-RU"/>
            </w:rPr>
          </w:pPr>
          <w:r w:rsidRPr="001F67E1">
            <w:rPr>
              <w:rFonts w:ascii="Times New Roman" w:hAnsi="Times New Roman"/>
              <w:noProof/>
              <w:snapToGrid w:val="0"/>
              <w:color w:val="000000"/>
              <w:sz w:val="20"/>
              <w:szCs w:val="20"/>
              <w:lang w:eastAsia="ru-RU"/>
            </w:rPr>
            <w:t>Дата</w:t>
          </w:r>
          <w:r w:rsidRPr="001F67E1">
            <w:rPr>
              <w:rFonts w:ascii="Times New Roman" w:hAnsi="Times New Roman"/>
              <w:noProof/>
              <w:snapToGrid w:val="0"/>
              <w:color w:val="000000"/>
              <w:sz w:val="20"/>
              <w:szCs w:val="20"/>
              <w:lang w:val="ru-RU" w:eastAsia="ru-RU"/>
            </w:rPr>
            <w:t>:</w:t>
          </w:r>
          <w:r w:rsidR="00696FC8">
            <w:rPr>
              <w:rFonts w:ascii="Times New Roman" w:hAnsi="Times New Roman"/>
              <w:noProof/>
              <w:snapToGrid w:val="0"/>
              <w:color w:val="000000"/>
              <w:sz w:val="20"/>
              <w:szCs w:val="20"/>
              <w:lang w:val="ru-RU" w:eastAsia="ru-RU"/>
            </w:rPr>
            <w:t xml:space="preserve">  </w:t>
          </w:r>
          <w:r w:rsidR="00172116">
            <w:rPr>
              <w:rFonts w:ascii="Times New Roman" w:hAnsi="Times New Roman"/>
              <w:noProof/>
              <w:snapToGrid w:val="0"/>
              <w:color w:val="000000"/>
              <w:sz w:val="20"/>
              <w:szCs w:val="20"/>
              <w:lang w:val="ru-RU" w:eastAsia="ru-RU"/>
            </w:rPr>
            <w:t>16</w:t>
          </w:r>
          <w:r w:rsidR="00C26EFE" w:rsidRPr="00172116">
            <w:rPr>
              <w:rFonts w:ascii="Times New Roman" w:hAnsi="Times New Roman"/>
              <w:noProof/>
              <w:snapToGrid w:val="0"/>
              <w:color w:val="000000"/>
              <w:sz w:val="20"/>
              <w:szCs w:val="20"/>
              <w:lang w:val="ru-RU" w:eastAsia="ru-RU"/>
            </w:rPr>
            <w:t>.0</w:t>
          </w:r>
          <w:r w:rsidR="00033709" w:rsidRPr="00172116">
            <w:rPr>
              <w:rFonts w:ascii="Times New Roman" w:hAnsi="Times New Roman"/>
              <w:noProof/>
              <w:snapToGrid w:val="0"/>
              <w:color w:val="000000"/>
              <w:sz w:val="20"/>
              <w:szCs w:val="20"/>
              <w:lang w:val="ru-RU" w:eastAsia="ru-RU"/>
            </w:rPr>
            <w:t>1</w:t>
          </w:r>
          <w:r w:rsidR="00C26EFE" w:rsidRPr="00172116">
            <w:rPr>
              <w:rFonts w:ascii="Times New Roman" w:hAnsi="Times New Roman"/>
              <w:noProof/>
              <w:snapToGrid w:val="0"/>
              <w:color w:val="000000"/>
              <w:sz w:val="20"/>
              <w:szCs w:val="20"/>
              <w:lang w:val="ru-RU" w:eastAsia="ru-RU"/>
            </w:rPr>
            <w:t>.</w:t>
          </w:r>
          <w:r w:rsidRPr="00172116">
            <w:rPr>
              <w:rFonts w:ascii="Times New Roman" w:hAnsi="Times New Roman"/>
              <w:snapToGrid w:val="0"/>
              <w:color w:val="000000"/>
              <w:sz w:val="20"/>
              <w:szCs w:val="20"/>
              <w:lang w:eastAsia="ru-RU"/>
            </w:rPr>
            <w:t>20</w:t>
          </w:r>
          <w:r w:rsidR="00033709" w:rsidRPr="00172116">
            <w:rPr>
              <w:rFonts w:ascii="Times New Roman" w:hAnsi="Times New Roman"/>
              <w:snapToGrid w:val="0"/>
              <w:color w:val="000000"/>
              <w:sz w:val="20"/>
              <w:szCs w:val="20"/>
              <w:lang w:val="ru-RU" w:eastAsia="ru-RU"/>
            </w:rPr>
            <w:t>20</w:t>
          </w:r>
        </w:p>
      </w:tc>
      <w:tc>
        <w:tcPr>
          <w:tcW w:w="2977" w:type="dxa"/>
          <w:tcBorders>
            <w:top w:val="single" w:sz="6" w:space="0" w:color="auto"/>
            <w:left w:val="single" w:sz="6" w:space="0" w:color="auto"/>
            <w:bottom w:val="single" w:sz="6" w:space="0" w:color="auto"/>
            <w:right w:val="single" w:sz="6" w:space="0" w:color="auto"/>
          </w:tcBorders>
        </w:tcPr>
        <w:p w14:paraId="77D6F5B7" w14:textId="77777777" w:rsidR="008E1D7C" w:rsidRPr="001F67E1" w:rsidRDefault="008E1D7C" w:rsidP="00CC4E41">
          <w:pPr>
            <w:autoSpaceDE w:val="0"/>
            <w:autoSpaceDN w:val="0"/>
            <w:adjustRightInd w:val="0"/>
            <w:spacing w:after="0" w:line="240" w:lineRule="auto"/>
            <w:rPr>
              <w:rFonts w:ascii="Times New Roman" w:hAnsi="Times New Roman"/>
              <w:noProof/>
              <w:snapToGrid w:val="0"/>
              <w:color w:val="000000"/>
              <w:sz w:val="20"/>
              <w:szCs w:val="20"/>
              <w:lang w:eastAsia="ru-RU"/>
            </w:rPr>
          </w:pPr>
          <w:r w:rsidRPr="001F67E1">
            <w:rPr>
              <w:rFonts w:ascii="Times New Roman" w:hAnsi="Times New Roman"/>
              <w:noProof/>
              <w:snapToGrid w:val="0"/>
              <w:color w:val="000000"/>
              <w:sz w:val="20"/>
              <w:szCs w:val="20"/>
              <w:lang w:eastAsia="ru-RU"/>
            </w:rPr>
            <w:t>Для внутрішнього користування</w:t>
          </w:r>
        </w:p>
      </w:tc>
      <w:tc>
        <w:tcPr>
          <w:tcW w:w="1637" w:type="dxa"/>
          <w:tcBorders>
            <w:top w:val="single" w:sz="6" w:space="0" w:color="auto"/>
            <w:left w:val="single" w:sz="6" w:space="0" w:color="auto"/>
            <w:bottom w:val="single" w:sz="6" w:space="0" w:color="auto"/>
            <w:right w:val="single" w:sz="6" w:space="0" w:color="auto"/>
          </w:tcBorders>
          <w:vAlign w:val="center"/>
        </w:tcPr>
        <w:p w14:paraId="0C9D5975" w14:textId="2A0707D2" w:rsidR="008E1D7C" w:rsidRPr="001F67E1" w:rsidRDefault="008E1D7C" w:rsidP="00CC4E41">
          <w:pPr>
            <w:autoSpaceDE w:val="0"/>
            <w:autoSpaceDN w:val="0"/>
            <w:adjustRightInd w:val="0"/>
            <w:spacing w:after="0" w:line="240" w:lineRule="auto"/>
            <w:ind w:left="-2409" w:firstLine="2409"/>
            <w:jc w:val="right"/>
            <w:rPr>
              <w:rFonts w:ascii="Times New Roman" w:hAnsi="Times New Roman"/>
              <w:snapToGrid w:val="0"/>
              <w:color w:val="000000"/>
              <w:sz w:val="20"/>
              <w:szCs w:val="20"/>
              <w:lang w:val="ru-RU" w:eastAsia="ru-RU"/>
            </w:rPr>
          </w:pPr>
          <w:r w:rsidRPr="001F67E1">
            <w:rPr>
              <w:rFonts w:ascii="Times New Roman" w:hAnsi="Times New Roman"/>
              <w:noProof/>
              <w:snapToGrid w:val="0"/>
              <w:color w:val="000000"/>
              <w:sz w:val="20"/>
              <w:szCs w:val="20"/>
              <w:lang w:eastAsia="ru-RU"/>
            </w:rPr>
            <w:t>Сторінка</w:t>
          </w:r>
          <w:r w:rsidRPr="001F67E1">
            <w:rPr>
              <w:rFonts w:ascii="Times New Roman" w:hAnsi="Times New Roman"/>
              <w:noProof/>
              <w:snapToGrid w:val="0"/>
              <w:color w:val="000000"/>
              <w:sz w:val="20"/>
              <w:szCs w:val="20"/>
              <w:lang w:val="ru-RU" w:eastAsia="ru-RU"/>
            </w:rPr>
            <w:t xml:space="preserve"> </w:t>
          </w:r>
          <w:r w:rsidR="0073244C" w:rsidRPr="001F67E1">
            <w:rPr>
              <w:rFonts w:ascii="Times New Roman" w:hAnsi="Times New Roman"/>
              <w:noProof/>
              <w:snapToGrid w:val="0"/>
              <w:color w:val="000000"/>
              <w:sz w:val="20"/>
              <w:szCs w:val="20"/>
              <w:lang w:val="en-US" w:eastAsia="ru-RU"/>
            </w:rPr>
            <w:fldChar w:fldCharType="begin"/>
          </w:r>
          <w:r w:rsidRPr="001F67E1">
            <w:rPr>
              <w:rFonts w:ascii="Times New Roman" w:hAnsi="Times New Roman"/>
              <w:noProof/>
              <w:snapToGrid w:val="0"/>
              <w:color w:val="000000"/>
              <w:sz w:val="20"/>
              <w:szCs w:val="20"/>
              <w:lang w:val="en-US" w:eastAsia="ru-RU"/>
            </w:rPr>
            <w:instrText>page</w:instrText>
          </w:r>
          <w:r w:rsidR="0073244C" w:rsidRPr="001F67E1">
            <w:rPr>
              <w:rFonts w:ascii="Times New Roman" w:hAnsi="Times New Roman"/>
              <w:noProof/>
              <w:snapToGrid w:val="0"/>
              <w:color w:val="000000"/>
              <w:sz w:val="20"/>
              <w:szCs w:val="20"/>
              <w:lang w:val="en-US" w:eastAsia="ru-RU"/>
            </w:rPr>
            <w:fldChar w:fldCharType="separate"/>
          </w:r>
          <w:r w:rsidR="00281050">
            <w:rPr>
              <w:rFonts w:ascii="Times New Roman" w:hAnsi="Times New Roman"/>
              <w:noProof/>
              <w:snapToGrid w:val="0"/>
              <w:color w:val="000000"/>
              <w:sz w:val="20"/>
              <w:szCs w:val="20"/>
              <w:lang w:val="en-US" w:eastAsia="ru-RU"/>
            </w:rPr>
            <w:t>3</w:t>
          </w:r>
          <w:r w:rsidR="0073244C" w:rsidRPr="001F67E1">
            <w:rPr>
              <w:rFonts w:ascii="Times New Roman" w:hAnsi="Times New Roman"/>
              <w:noProof/>
              <w:snapToGrid w:val="0"/>
              <w:color w:val="000000"/>
              <w:sz w:val="20"/>
              <w:szCs w:val="20"/>
              <w:lang w:val="en-US" w:eastAsia="ru-RU"/>
            </w:rPr>
            <w:fldChar w:fldCharType="end"/>
          </w:r>
          <w:r w:rsidRPr="001F67E1">
            <w:rPr>
              <w:rFonts w:ascii="Times New Roman" w:hAnsi="Times New Roman"/>
              <w:noProof/>
              <w:snapToGrid w:val="0"/>
              <w:color w:val="000000"/>
              <w:sz w:val="20"/>
              <w:szCs w:val="20"/>
              <w:lang w:val="ru-RU" w:eastAsia="ru-RU"/>
            </w:rPr>
            <w:t xml:space="preserve">  / </w:t>
          </w:r>
          <w:r w:rsidR="0073244C" w:rsidRPr="001F67E1">
            <w:rPr>
              <w:rFonts w:ascii="Times New Roman" w:hAnsi="Times New Roman"/>
              <w:noProof/>
              <w:snapToGrid w:val="0"/>
              <w:color w:val="000000"/>
              <w:sz w:val="20"/>
              <w:szCs w:val="20"/>
              <w:lang w:val="en-US" w:eastAsia="ru-RU"/>
            </w:rPr>
            <w:fldChar w:fldCharType="begin"/>
          </w:r>
          <w:r w:rsidRPr="001F67E1">
            <w:rPr>
              <w:rFonts w:ascii="Times New Roman" w:hAnsi="Times New Roman"/>
              <w:noProof/>
              <w:snapToGrid w:val="0"/>
              <w:color w:val="000000"/>
              <w:sz w:val="20"/>
              <w:szCs w:val="20"/>
              <w:lang w:val="en-US" w:eastAsia="ru-RU"/>
            </w:rPr>
            <w:instrText>numpages</w:instrText>
          </w:r>
          <w:r w:rsidR="0073244C" w:rsidRPr="001F67E1">
            <w:rPr>
              <w:rFonts w:ascii="Times New Roman" w:hAnsi="Times New Roman"/>
              <w:noProof/>
              <w:snapToGrid w:val="0"/>
              <w:color w:val="000000"/>
              <w:sz w:val="20"/>
              <w:szCs w:val="20"/>
              <w:lang w:val="en-US" w:eastAsia="ru-RU"/>
            </w:rPr>
            <w:fldChar w:fldCharType="separate"/>
          </w:r>
          <w:r w:rsidR="00281050">
            <w:rPr>
              <w:rFonts w:ascii="Times New Roman" w:hAnsi="Times New Roman"/>
              <w:noProof/>
              <w:snapToGrid w:val="0"/>
              <w:color w:val="000000"/>
              <w:sz w:val="20"/>
              <w:szCs w:val="20"/>
              <w:lang w:val="en-US" w:eastAsia="ru-RU"/>
            </w:rPr>
            <w:t>14</w:t>
          </w:r>
          <w:r w:rsidR="0073244C" w:rsidRPr="001F67E1">
            <w:rPr>
              <w:rFonts w:ascii="Times New Roman" w:hAnsi="Times New Roman"/>
              <w:noProof/>
              <w:snapToGrid w:val="0"/>
              <w:color w:val="000000"/>
              <w:sz w:val="20"/>
              <w:szCs w:val="20"/>
              <w:lang w:val="en-US" w:eastAsia="ru-RU"/>
            </w:rPr>
            <w:fldChar w:fldCharType="end"/>
          </w:r>
          <w:r w:rsidRPr="001F67E1">
            <w:rPr>
              <w:rFonts w:ascii="Times New Roman" w:hAnsi="Times New Roman"/>
              <w:snapToGrid w:val="0"/>
              <w:color w:val="000000"/>
              <w:sz w:val="20"/>
              <w:szCs w:val="20"/>
              <w:lang w:val="ru-RU" w:eastAsia="ru-RU"/>
            </w:rPr>
            <w:t xml:space="preserve"> </w:t>
          </w:r>
        </w:p>
      </w:tc>
    </w:tr>
  </w:tbl>
  <w:p w14:paraId="69BA0FAA" w14:textId="77777777" w:rsidR="008E1D7C" w:rsidRDefault="008E1D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EAB1" w14:textId="77777777" w:rsidR="00801390" w:rsidRDefault="00801390" w:rsidP="00362E32">
      <w:pPr>
        <w:spacing w:after="0" w:line="240" w:lineRule="auto"/>
      </w:pPr>
      <w:r>
        <w:separator/>
      </w:r>
    </w:p>
  </w:footnote>
  <w:footnote w:type="continuationSeparator" w:id="0">
    <w:p w14:paraId="3C2946DE" w14:textId="77777777" w:rsidR="00801390" w:rsidRDefault="00801390" w:rsidP="00362E32">
      <w:pPr>
        <w:spacing w:after="0" w:line="240" w:lineRule="auto"/>
      </w:pPr>
      <w:r>
        <w:continuationSeparator/>
      </w:r>
    </w:p>
  </w:footnote>
  <w:footnote w:id="1">
    <w:p w14:paraId="4E5F4AA5" w14:textId="77777777" w:rsidR="008E1D7C" w:rsidRPr="004848DF" w:rsidRDefault="008E1D7C" w:rsidP="00DC54CC">
      <w:pPr>
        <w:pStyle w:val="aff0"/>
        <w:rPr>
          <w:lang w:val="uk-UA"/>
        </w:rPr>
      </w:pPr>
      <w:r>
        <w:rPr>
          <w:rStyle w:val="aff2"/>
        </w:rPr>
        <w:footnoteRef/>
      </w:r>
      <w:r>
        <w:t xml:space="preserve"> </w:t>
      </w:r>
      <w:r>
        <w:rPr>
          <w:lang w:val="uk-UA"/>
        </w:rPr>
        <w:t>окрім фінансових зобов’язань в АТ «АКБ «КОНКОРД»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9B65" w14:textId="77777777" w:rsidR="008E1D7C" w:rsidRDefault="008E1D7C" w:rsidP="00A0135F">
    <w:pPr>
      <w:spacing w:after="0" w:line="240" w:lineRule="auto"/>
      <w:jc w:val="center"/>
      <w:outlineLvl w:val="0"/>
      <w:rPr>
        <w:rFonts w:ascii="Times New Roman" w:hAnsi="Times New Roman"/>
        <w:b/>
        <w:sz w:val="18"/>
        <w:szCs w:val="18"/>
        <w:lang w:val="en-US"/>
      </w:rPr>
    </w:pPr>
  </w:p>
  <w:p w14:paraId="7CD17B2E" w14:textId="77777777" w:rsidR="008E1D7C" w:rsidRPr="00F105A9" w:rsidRDefault="008E1D7C" w:rsidP="00A0135F">
    <w:pPr>
      <w:spacing w:after="0" w:line="240" w:lineRule="auto"/>
      <w:jc w:val="center"/>
      <w:outlineLvl w:val="0"/>
      <w:rPr>
        <w:rFonts w:ascii="Times New Roman" w:hAnsi="Times New Roman"/>
        <w:b/>
        <w:sz w:val="18"/>
        <w:szCs w:val="18"/>
        <w:lang w:val="ru-RU"/>
      </w:rPr>
    </w:pPr>
    <w:r w:rsidRPr="00B211DE">
      <w:rPr>
        <w:rFonts w:ascii="Times New Roman" w:hAnsi="Times New Roman"/>
        <w:b/>
        <w:sz w:val="18"/>
        <w:szCs w:val="18"/>
      </w:rPr>
      <w:t>АКЦІОНЕРНЕ ТОВАРИСТВО</w:t>
    </w:r>
    <w:r w:rsidRPr="00B211DE">
      <w:rPr>
        <w:rFonts w:ascii="Times New Roman" w:hAnsi="Times New Roman"/>
        <w:b/>
        <w:sz w:val="18"/>
        <w:szCs w:val="18"/>
        <w:lang w:val="ru-RU"/>
      </w:rPr>
      <w:t xml:space="preserve"> </w:t>
    </w:r>
    <w:r w:rsidRPr="00B211DE">
      <w:rPr>
        <w:rFonts w:ascii="Times New Roman" w:hAnsi="Times New Roman"/>
        <w:b/>
        <w:sz w:val="18"/>
        <w:szCs w:val="18"/>
      </w:rPr>
      <w:t>«АКЦІОНЕРНИЙ КОМЕРЦІЙНИЙ БАНК</w:t>
    </w:r>
    <w:r w:rsidR="00343718">
      <w:rPr>
        <w:rFonts w:ascii="Times New Roman" w:hAnsi="Times New Roman"/>
        <w:b/>
        <w:sz w:val="18"/>
        <w:szCs w:val="18"/>
      </w:rPr>
      <w:t xml:space="preserve"> </w:t>
    </w:r>
    <w:r w:rsidRPr="00B211DE">
      <w:rPr>
        <w:rFonts w:ascii="Times New Roman" w:hAnsi="Times New Roman"/>
        <w:b/>
        <w:sz w:val="18"/>
        <w:szCs w:val="18"/>
      </w:rPr>
      <w:t>«КОНКОРД»</w:t>
    </w:r>
  </w:p>
  <w:p w14:paraId="0B6F9FE8" w14:textId="77777777" w:rsidR="00C824A0" w:rsidRDefault="00C824A0" w:rsidP="00E11A8F">
    <w:pPr>
      <w:pStyle w:val="a3"/>
      <w:jc w:val="right"/>
      <w:rPr>
        <w:rFonts w:ascii="Times New Roman" w:hAnsi="Times New Roman"/>
        <w:b/>
        <w:snapToGrid w:val="0"/>
        <w:sz w:val="18"/>
        <w:szCs w:val="18"/>
      </w:rPr>
    </w:pPr>
  </w:p>
  <w:p w14:paraId="54563510" w14:textId="77777777" w:rsidR="008E1D7C" w:rsidRPr="00094634" w:rsidRDefault="008E1D7C" w:rsidP="00E11A8F">
    <w:pPr>
      <w:pStyle w:val="a3"/>
      <w:jc w:val="right"/>
      <w:rPr>
        <w:rFonts w:ascii="Times New Roman" w:hAnsi="Times New Roman"/>
        <w:b/>
        <w:sz w:val="18"/>
        <w:szCs w:val="18"/>
      </w:rPr>
    </w:pPr>
    <w:r w:rsidRPr="00094634">
      <w:rPr>
        <w:rFonts w:ascii="Times New Roman" w:hAnsi="Times New Roman"/>
        <w:b/>
        <w:snapToGrid w:val="0"/>
        <w:sz w:val="18"/>
        <w:szCs w:val="18"/>
      </w:rPr>
      <w:t xml:space="preserve">Політика </w:t>
    </w:r>
    <w:r w:rsidR="00C824A0">
      <w:rPr>
        <w:rFonts w:ascii="Times New Roman" w:hAnsi="Times New Roman"/>
        <w:b/>
        <w:snapToGrid w:val="0"/>
        <w:sz w:val="18"/>
        <w:szCs w:val="18"/>
      </w:rPr>
      <w:t xml:space="preserve">запобігання </w:t>
    </w:r>
    <w:r w:rsidRPr="00094634">
      <w:rPr>
        <w:rFonts w:ascii="Times New Roman" w:hAnsi="Times New Roman"/>
        <w:b/>
        <w:snapToGrid w:val="0"/>
        <w:sz w:val="18"/>
        <w:szCs w:val="18"/>
      </w:rPr>
      <w:t>конфліктам інтересів АТ «АКБ «КОНКОРД»</w:t>
    </w:r>
    <w:r w:rsidRPr="00094634">
      <w:rPr>
        <w:rFonts w:ascii="Times New Roman" w:hAnsi="Times New Roman"/>
        <w:b/>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1DDE"/>
    <w:multiLevelType w:val="multilevel"/>
    <w:tmpl w:val="CD9A34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56D8F"/>
    <w:multiLevelType w:val="hybridMultilevel"/>
    <w:tmpl w:val="8AB252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99A519F"/>
    <w:multiLevelType w:val="multilevel"/>
    <w:tmpl w:val="0FD26CBC"/>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5839"/>
        </w:tabs>
        <w:ind w:left="5839" w:hanging="735"/>
      </w:pPr>
      <w:rPr>
        <w:rFonts w:hint="default"/>
      </w:rPr>
    </w:lvl>
    <w:lvl w:ilvl="2">
      <w:start w:val="1"/>
      <w:numFmt w:val="decimal"/>
      <w:lvlText w:val="%1.%2.%3."/>
      <w:lvlJc w:val="left"/>
      <w:pPr>
        <w:tabs>
          <w:tab w:val="num" w:pos="687"/>
        </w:tabs>
        <w:ind w:left="687" w:hanging="735"/>
      </w:pPr>
      <w:rPr>
        <w:rFonts w:hint="default"/>
      </w:rPr>
    </w:lvl>
    <w:lvl w:ilvl="3">
      <w:start w:val="1"/>
      <w:numFmt w:val="decimal"/>
      <w:lvlText w:val="%1.%2.%3.%4."/>
      <w:lvlJc w:val="left"/>
      <w:pPr>
        <w:tabs>
          <w:tab w:val="num" w:pos="663"/>
        </w:tabs>
        <w:ind w:left="663" w:hanging="735"/>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960"/>
        </w:tabs>
        <w:ind w:left="960" w:hanging="108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272"/>
        </w:tabs>
        <w:ind w:left="127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 w15:restartNumberingAfterBreak="0">
    <w:nsid w:val="1B0A7649"/>
    <w:multiLevelType w:val="hybridMultilevel"/>
    <w:tmpl w:val="3A146CAC"/>
    <w:lvl w:ilvl="0" w:tplc="2C480C1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CC96159"/>
    <w:multiLevelType w:val="multilevel"/>
    <w:tmpl w:val="018834A6"/>
    <w:lvl w:ilvl="0">
      <w:start w:val="6"/>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bullet"/>
      <w:lvlText w:val=""/>
      <w:lvlJc w:val="left"/>
      <w:pPr>
        <w:ind w:left="1713" w:hanging="720"/>
      </w:pPr>
      <w:rPr>
        <w:rFonts w:ascii="Wingdings" w:hAnsi="Wingding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51D5650"/>
    <w:multiLevelType w:val="hybridMultilevel"/>
    <w:tmpl w:val="0B003DB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3E967EF"/>
    <w:multiLevelType w:val="multilevel"/>
    <w:tmpl w:val="71A6813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CA1DD9"/>
    <w:multiLevelType w:val="hybridMultilevel"/>
    <w:tmpl w:val="4D064398"/>
    <w:lvl w:ilvl="0" w:tplc="3A146334">
      <w:start w:val="1"/>
      <w:numFmt w:val="bullet"/>
      <w:lvlText w:val="-"/>
      <w:lvlJc w:val="left"/>
      <w:pPr>
        <w:tabs>
          <w:tab w:val="num" w:pos="989"/>
        </w:tabs>
        <w:ind w:left="989"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1775D"/>
    <w:multiLevelType w:val="multilevel"/>
    <w:tmpl w:val="0CBAA57C"/>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577DD4"/>
    <w:multiLevelType w:val="multilevel"/>
    <w:tmpl w:val="EFB4953A"/>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6"/>
  </w:num>
  <w:num w:numId="4">
    <w:abstractNumId w:val="9"/>
  </w:num>
  <w:num w:numId="5">
    <w:abstractNumId w:val="5"/>
  </w:num>
  <w:num w:numId="6">
    <w:abstractNumId w:val="4"/>
  </w:num>
  <w:num w:numId="7">
    <w:abstractNumId w:val="0"/>
  </w:num>
  <w:num w:numId="8">
    <w:abstractNumId w:val="3"/>
  </w:num>
  <w:num w:numId="9">
    <w:abstractNumId w:val="1"/>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30"/>
    <w:rsid w:val="000011BF"/>
    <w:rsid w:val="000055DA"/>
    <w:rsid w:val="00007620"/>
    <w:rsid w:val="00010267"/>
    <w:rsid w:val="000105DC"/>
    <w:rsid w:val="00010873"/>
    <w:rsid w:val="00010F5D"/>
    <w:rsid w:val="0001201B"/>
    <w:rsid w:val="000128A3"/>
    <w:rsid w:val="00013B7A"/>
    <w:rsid w:val="000175E2"/>
    <w:rsid w:val="00020CDF"/>
    <w:rsid w:val="00021D41"/>
    <w:rsid w:val="00023CFE"/>
    <w:rsid w:val="00024B8F"/>
    <w:rsid w:val="0002695B"/>
    <w:rsid w:val="00031812"/>
    <w:rsid w:val="000328A1"/>
    <w:rsid w:val="00033709"/>
    <w:rsid w:val="00033752"/>
    <w:rsid w:val="000352D2"/>
    <w:rsid w:val="00036BF8"/>
    <w:rsid w:val="000416D1"/>
    <w:rsid w:val="0004432D"/>
    <w:rsid w:val="00044942"/>
    <w:rsid w:val="00045BDD"/>
    <w:rsid w:val="00050983"/>
    <w:rsid w:val="000523EC"/>
    <w:rsid w:val="00053598"/>
    <w:rsid w:val="00053815"/>
    <w:rsid w:val="00056C18"/>
    <w:rsid w:val="00060755"/>
    <w:rsid w:val="00061703"/>
    <w:rsid w:val="00061AFF"/>
    <w:rsid w:val="00061DC4"/>
    <w:rsid w:val="00063833"/>
    <w:rsid w:val="00063968"/>
    <w:rsid w:val="00065098"/>
    <w:rsid w:val="000672AA"/>
    <w:rsid w:val="000679DF"/>
    <w:rsid w:val="00070317"/>
    <w:rsid w:val="00070FC1"/>
    <w:rsid w:val="00072584"/>
    <w:rsid w:val="00074D9F"/>
    <w:rsid w:val="00074FBB"/>
    <w:rsid w:val="000762DE"/>
    <w:rsid w:val="00080DA0"/>
    <w:rsid w:val="0008212B"/>
    <w:rsid w:val="00082F0D"/>
    <w:rsid w:val="00083084"/>
    <w:rsid w:val="00087F4F"/>
    <w:rsid w:val="00091D18"/>
    <w:rsid w:val="00092851"/>
    <w:rsid w:val="00093761"/>
    <w:rsid w:val="00094634"/>
    <w:rsid w:val="000A1F91"/>
    <w:rsid w:val="000A4FFC"/>
    <w:rsid w:val="000A631C"/>
    <w:rsid w:val="000A73E7"/>
    <w:rsid w:val="000A740E"/>
    <w:rsid w:val="000B020B"/>
    <w:rsid w:val="000B1C33"/>
    <w:rsid w:val="000B29C5"/>
    <w:rsid w:val="000B3343"/>
    <w:rsid w:val="000B3AD0"/>
    <w:rsid w:val="000B5AD9"/>
    <w:rsid w:val="000C1950"/>
    <w:rsid w:val="000C274D"/>
    <w:rsid w:val="000C4813"/>
    <w:rsid w:val="000C6ACA"/>
    <w:rsid w:val="000C6D28"/>
    <w:rsid w:val="000D0BDF"/>
    <w:rsid w:val="000D102B"/>
    <w:rsid w:val="000D1BE7"/>
    <w:rsid w:val="000D40D1"/>
    <w:rsid w:val="000D4215"/>
    <w:rsid w:val="000D5BE3"/>
    <w:rsid w:val="000D6795"/>
    <w:rsid w:val="000E0D44"/>
    <w:rsid w:val="000E2048"/>
    <w:rsid w:val="000E3F68"/>
    <w:rsid w:val="000E62BE"/>
    <w:rsid w:val="000E7CEF"/>
    <w:rsid w:val="000E7ECB"/>
    <w:rsid w:val="000F15FC"/>
    <w:rsid w:val="000F17A4"/>
    <w:rsid w:val="000F1C78"/>
    <w:rsid w:val="000F2E0B"/>
    <w:rsid w:val="000F7380"/>
    <w:rsid w:val="00103DA8"/>
    <w:rsid w:val="0010468C"/>
    <w:rsid w:val="001063BC"/>
    <w:rsid w:val="00107688"/>
    <w:rsid w:val="0011068B"/>
    <w:rsid w:val="00111A75"/>
    <w:rsid w:val="0011351B"/>
    <w:rsid w:val="001137DA"/>
    <w:rsid w:val="00115453"/>
    <w:rsid w:val="001202B6"/>
    <w:rsid w:val="00121882"/>
    <w:rsid w:val="001237D9"/>
    <w:rsid w:val="00125A1A"/>
    <w:rsid w:val="00133493"/>
    <w:rsid w:val="001359A3"/>
    <w:rsid w:val="0014154A"/>
    <w:rsid w:val="0014302D"/>
    <w:rsid w:val="001430A0"/>
    <w:rsid w:val="001456BA"/>
    <w:rsid w:val="00145EDA"/>
    <w:rsid w:val="00146572"/>
    <w:rsid w:val="00150E6D"/>
    <w:rsid w:val="00151A78"/>
    <w:rsid w:val="00151D28"/>
    <w:rsid w:val="00155A30"/>
    <w:rsid w:val="0015635E"/>
    <w:rsid w:val="00156859"/>
    <w:rsid w:val="00161D03"/>
    <w:rsid w:val="00161EE4"/>
    <w:rsid w:val="00163E93"/>
    <w:rsid w:val="00165B98"/>
    <w:rsid w:val="001712ED"/>
    <w:rsid w:val="001716AF"/>
    <w:rsid w:val="00172116"/>
    <w:rsid w:val="001721CF"/>
    <w:rsid w:val="00174A91"/>
    <w:rsid w:val="00176D4B"/>
    <w:rsid w:val="00177FDF"/>
    <w:rsid w:val="0018040F"/>
    <w:rsid w:val="00181AD1"/>
    <w:rsid w:val="00183FDC"/>
    <w:rsid w:val="001845FC"/>
    <w:rsid w:val="00184F6C"/>
    <w:rsid w:val="00185406"/>
    <w:rsid w:val="00186099"/>
    <w:rsid w:val="00187B28"/>
    <w:rsid w:val="0019075D"/>
    <w:rsid w:val="001915D4"/>
    <w:rsid w:val="00193544"/>
    <w:rsid w:val="00193C1D"/>
    <w:rsid w:val="00195EB1"/>
    <w:rsid w:val="00195FE3"/>
    <w:rsid w:val="0019787C"/>
    <w:rsid w:val="00197B89"/>
    <w:rsid w:val="001A73DA"/>
    <w:rsid w:val="001A7721"/>
    <w:rsid w:val="001B100F"/>
    <w:rsid w:val="001B1487"/>
    <w:rsid w:val="001B2C0E"/>
    <w:rsid w:val="001B31FC"/>
    <w:rsid w:val="001B3253"/>
    <w:rsid w:val="001B5DCD"/>
    <w:rsid w:val="001C0A9B"/>
    <w:rsid w:val="001C2DDD"/>
    <w:rsid w:val="001C6D64"/>
    <w:rsid w:val="001D47AF"/>
    <w:rsid w:val="001D4AFE"/>
    <w:rsid w:val="001D61E8"/>
    <w:rsid w:val="001D6B59"/>
    <w:rsid w:val="001D7473"/>
    <w:rsid w:val="001D7CEA"/>
    <w:rsid w:val="001E040B"/>
    <w:rsid w:val="001E1912"/>
    <w:rsid w:val="001E2613"/>
    <w:rsid w:val="001F463B"/>
    <w:rsid w:val="001F59D1"/>
    <w:rsid w:val="001F67E1"/>
    <w:rsid w:val="00200759"/>
    <w:rsid w:val="00202F25"/>
    <w:rsid w:val="00205D2A"/>
    <w:rsid w:val="00205E8F"/>
    <w:rsid w:val="00205F6E"/>
    <w:rsid w:val="00207AD2"/>
    <w:rsid w:val="00211BD4"/>
    <w:rsid w:val="00212179"/>
    <w:rsid w:val="00212459"/>
    <w:rsid w:val="00213C76"/>
    <w:rsid w:val="00215A5E"/>
    <w:rsid w:val="0021673F"/>
    <w:rsid w:val="00217843"/>
    <w:rsid w:val="002178BD"/>
    <w:rsid w:val="00217A97"/>
    <w:rsid w:val="00221003"/>
    <w:rsid w:val="00222F0C"/>
    <w:rsid w:val="0022489D"/>
    <w:rsid w:val="00224FCF"/>
    <w:rsid w:val="002260BF"/>
    <w:rsid w:val="002307FD"/>
    <w:rsid w:val="002313D8"/>
    <w:rsid w:val="00231464"/>
    <w:rsid w:val="0023411E"/>
    <w:rsid w:val="00236894"/>
    <w:rsid w:val="00240850"/>
    <w:rsid w:val="002412F0"/>
    <w:rsid w:val="00241434"/>
    <w:rsid w:val="002415B4"/>
    <w:rsid w:val="0025014A"/>
    <w:rsid w:val="00250D6A"/>
    <w:rsid w:val="0025582A"/>
    <w:rsid w:val="00255C1F"/>
    <w:rsid w:val="0025768B"/>
    <w:rsid w:val="00264E57"/>
    <w:rsid w:val="00266346"/>
    <w:rsid w:val="002677D8"/>
    <w:rsid w:val="00273C6E"/>
    <w:rsid w:val="00275018"/>
    <w:rsid w:val="002759ED"/>
    <w:rsid w:val="002808D1"/>
    <w:rsid w:val="00281050"/>
    <w:rsid w:val="002821DC"/>
    <w:rsid w:val="002832D9"/>
    <w:rsid w:val="0029122A"/>
    <w:rsid w:val="00295FA5"/>
    <w:rsid w:val="002967DE"/>
    <w:rsid w:val="002A033D"/>
    <w:rsid w:val="002A2011"/>
    <w:rsid w:val="002A6B05"/>
    <w:rsid w:val="002A6C3D"/>
    <w:rsid w:val="002A728D"/>
    <w:rsid w:val="002B2580"/>
    <w:rsid w:val="002B2D44"/>
    <w:rsid w:val="002B50F0"/>
    <w:rsid w:val="002B57A2"/>
    <w:rsid w:val="002B6DB3"/>
    <w:rsid w:val="002C0FE2"/>
    <w:rsid w:val="002C2F63"/>
    <w:rsid w:val="002C40B8"/>
    <w:rsid w:val="002C72DC"/>
    <w:rsid w:val="002D1226"/>
    <w:rsid w:val="002D197A"/>
    <w:rsid w:val="002D4C92"/>
    <w:rsid w:val="002D5F03"/>
    <w:rsid w:val="002D5FF3"/>
    <w:rsid w:val="002D7681"/>
    <w:rsid w:val="002D7A2B"/>
    <w:rsid w:val="002E1AB1"/>
    <w:rsid w:val="002E2343"/>
    <w:rsid w:val="002E4751"/>
    <w:rsid w:val="002E6B98"/>
    <w:rsid w:val="002E7F11"/>
    <w:rsid w:val="002F3C36"/>
    <w:rsid w:val="002F4552"/>
    <w:rsid w:val="002F45D0"/>
    <w:rsid w:val="002F65F3"/>
    <w:rsid w:val="002F6B58"/>
    <w:rsid w:val="00302B54"/>
    <w:rsid w:val="003032E4"/>
    <w:rsid w:val="003051D4"/>
    <w:rsid w:val="00306B6C"/>
    <w:rsid w:val="00312093"/>
    <w:rsid w:val="00312CBC"/>
    <w:rsid w:val="003149DD"/>
    <w:rsid w:val="00315363"/>
    <w:rsid w:val="00315A31"/>
    <w:rsid w:val="00316600"/>
    <w:rsid w:val="00317A19"/>
    <w:rsid w:val="003248F9"/>
    <w:rsid w:val="00324EE5"/>
    <w:rsid w:val="00325EB4"/>
    <w:rsid w:val="00326733"/>
    <w:rsid w:val="00330895"/>
    <w:rsid w:val="0033756A"/>
    <w:rsid w:val="003402E9"/>
    <w:rsid w:val="00340A70"/>
    <w:rsid w:val="00340E63"/>
    <w:rsid w:val="003419CE"/>
    <w:rsid w:val="003433C5"/>
    <w:rsid w:val="00343718"/>
    <w:rsid w:val="00345CC5"/>
    <w:rsid w:val="00346E96"/>
    <w:rsid w:val="00346FCC"/>
    <w:rsid w:val="00351220"/>
    <w:rsid w:val="00352BC4"/>
    <w:rsid w:val="003538D0"/>
    <w:rsid w:val="0035573A"/>
    <w:rsid w:val="00355A18"/>
    <w:rsid w:val="00360449"/>
    <w:rsid w:val="00361C2C"/>
    <w:rsid w:val="00361D58"/>
    <w:rsid w:val="00362E32"/>
    <w:rsid w:val="00362F39"/>
    <w:rsid w:val="00362F99"/>
    <w:rsid w:val="00364B7E"/>
    <w:rsid w:val="00366CA1"/>
    <w:rsid w:val="00367DC2"/>
    <w:rsid w:val="00370802"/>
    <w:rsid w:val="0037097F"/>
    <w:rsid w:val="00370C69"/>
    <w:rsid w:val="0037133E"/>
    <w:rsid w:val="00372056"/>
    <w:rsid w:val="00372DBF"/>
    <w:rsid w:val="003737BA"/>
    <w:rsid w:val="003741CE"/>
    <w:rsid w:val="0037660A"/>
    <w:rsid w:val="00380C1A"/>
    <w:rsid w:val="0038416C"/>
    <w:rsid w:val="003847C5"/>
    <w:rsid w:val="003850B5"/>
    <w:rsid w:val="00386F28"/>
    <w:rsid w:val="0038731D"/>
    <w:rsid w:val="003918FC"/>
    <w:rsid w:val="0039254D"/>
    <w:rsid w:val="0039494F"/>
    <w:rsid w:val="00395432"/>
    <w:rsid w:val="003959B7"/>
    <w:rsid w:val="00396C69"/>
    <w:rsid w:val="003A568D"/>
    <w:rsid w:val="003A6471"/>
    <w:rsid w:val="003A67FD"/>
    <w:rsid w:val="003A703A"/>
    <w:rsid w:val="003A7257"/>
    <w:rsid w:val="003B2013"/>
    <w:rsid w:val="003B359F"/>
    <w:rsid w:val="003B3CEA"/>
    <w:rsid w:val="003B47D6"/>
    <w:rsid w:val="003B64B3"/>
    <w:rsid w:val="003C07BB"/>
    <w:rsid w:val="003C131F"/>
    <w:rsid w:val="003C236C"/>
    <w:rsid w:val="003C4776"/>
    <w:rsid w:val="003C4FAB"/>
    <w:rsid w:val="003C6026"/>
    <w:rsid w:val="003C6111"/>
    <w:rsid w:val="003C73A7"/>
    <w:rsid w:val="003D3EC6"/>
    <w:rsid w:val="003D51A7"/>
    <w:rsid w:val="003D755C"/>
    <w:rsid w:val="003E0FA1"/>
    <w:rsid w:val="003E1903"/>
    <w:rsid w:val="003E64AF"/>
    <w:rsid w:val="003F466C"/>
    <w:rsid w:val="003F487A"/>
    <w:rsid w:val="003F7A13"/>
    <w:rsid w:val="003F7E05"/>
    <w:rsid w:val="003F7F4A"/>
    <w:rsid w:val="003F7FF3"/>
    <w:rsid w:val="00401D98"/>
    <w:rsid w:val="00404230"/>
    <w:rsid w:val="004042A9"/>
    <w:rsid w:val="00404335"/>
    <w:rsid w:val="00404756"/>
    <w:rsid w:val="0040513D"/>
    <w:rsid w:val="00407DE7"/>
    <w:rsid w:val="004126E5"/>
    <w:rsid w:val="00413B86"/>
    <w:rsid w:val="00413BFE"/>
    <w:rsid w:val="004209EA"/>
    <w:rsid w:val="00420A07"/>
    <w:rsid w:val="00420B86"/>
    <w:rsid w:val="0042217A"/>
    <w:rsid w:val="004221E6"/>
    <w:rsid w:val="00424589"/>
    <w:rsid w:val="00424935"/>
    <w:rsid w:val="00426690"/>
    <w:rsid w:val="00426A97"/>
    <w:rsid w:val="004301ED"/>
    <w:rsid w:val="00430CBD"/>
    <w:rsid w:val="00435772"/>
    <w:rsid w:val="00435938"/>
    <w:rsid w:val="004364E9"/>
    <w:rsid w:val="0043740B"/>
    <w:rsid w:val="00437FB7"/>
    <w:rsid w:val="00440082"/>
    <w:rsid w:val="00441E78"/>
    <w:rsid w:val="0044381B"/>
    <w:rsid w:val="00444A8E"/>
    <w:rsid w:val="00445ED7"/>
    <w:rsid w:val="00445F32"/>
    <w:rsid w:val="0045287F"/>
    <w:rsid w:val="00452C6B"/>
    <w:rsid w:val="00452DA9"/>
    <w:rsid w:val="0045520F"/>
    <w:rsid w:val="00455428"/>
    <w:rsid w:val="00455950"/>
    <w:rsid w:val="00455A2F"/>
    <w:rsid w:val="00456C8E"/>
    <w:rsid w:val="004603BE"/>
    <w:rsid w:val="0046298E"/>
    <w:rsid w:val="00463870"/>
    <w:rsid w:val="0046391F"/>
    <w:rsid w:val="0046452A"/>
    <w:rsid w:val="00465988"/>
    <w:rsid w:val="00471806"/>
    <w:rsid w:val="00472A30"/>
    <w:rsid w:val="00472FF3"/>
    <w:rsid w:val="0047383B"/>
    <w:rsid w:val="00473913"/>
    <w:rsid w:val="00474653"/>
    <w:rsid w:val="00474C9F"/>
    <w:rsid w:val="00476E47"/>
    <w:rsid w:val="00477D38"/>
    <w:rsid w:val="0048137B"/>
    <w:rsid w:val="00482192"/>
    <w:rsid w:val="00482DE9"/>
    <w:rsid w:val="00483F6A"/>
    <w:rsid w:val="00483F82"/>
    <w:rsid w:val="00484BBE"/>
    <w:rsid w:val="00486416"/>
    <w:rsid w:val="00486978"/>
    <w:rsid w:val="004908B7"/>
    <w:rsid w:val="0049268E"/>
    <w:rsid w:val="00494D5E"/>
    <w:rsid w:val="00494EE6"/>
    <w:rsid w:val="004A09DE"/>
    <w:rsid w:val="004A3993"/>
    <w:rsid w:val="004A68FF"/>
    <w:rsid w:val="004B052F"/>
    <w:rsid w:val="004B3281"/>
    <w:rsid w:val="004B3A21"/>
    <w:rsid w:val="004B3D52"/>
    <w:rsid w:val="004B592B"/>
    <w:rsid w:val="004B6323"/>
    <w:rsid w:val="004B6F5A"/>
    <w:rsid w:val="004C0173"/>
    <w:rsid w:val="004C0446"/>
    <w:rsid w:val="004C126C"/>
    <w:rsid w:val="004C1D9E"/>
    <w:rsid w:val="004C40C3"/>
    <w:rsid w:val="004C40CA"/>
    <w:rsid w:val="004C55A9"/>
    <w:rsid w:val="004D17EC"/>
    <w:rsid w:val="004D202E"/>
    <w:rsid w:val="004D2C8B"/>
    <w:rsid w:val="004D380A"/>
    <w:rsid w:val="004D5A33"/>
    <w:rsid w:val="004D5A6A"/>
    <w:rsid w:val="004D7EF4"/>
    <w:rsid w:val="004E213E"/>
    <w:rsid w:val="004E2D76"/>
    <w:rsid w:val="004E2FCD"/>
    <w:rsid w:val="004E36A2"/>
    <w:rsid w:val="004E3791"/>
    <w:rsid w:val="004E45BC"/>
    <w:rsid w:val="004E4A56"/>
    <w:rsid w:val="004F32BD"/>
    <w:rsid w:val="004F3B21"/>
    <w:rsid w:val="004F4E3F"/>
    <w:rsid w:val="004F688A"/>
    <w:rsid w:val="004F769E"/>
    <w:rsid w:val="00501093"/>
    <w:rsid w:val="005055C8"/>
    <w:rsid w:val="00505714"/>
    <w:rsid w:val="00505EF6"/>
    <w:rsid w:val="00507A27"/>
    <w:rsid w:val="00512DCC"/>
    <w:rsid w:val="00513B6B"/>
    <w:rsid w:val="00514509"/>
    <w:rsid w:val="00514AE6"/>
    <w:rsid w:val="005157B5"/>
    <w:rsid w:val="00516412"/>
    <w:rsid w:val="00516889"/>
    <w:rsid w:val="0052229A"/>
    <w:rsid w:val="00522A29"/>
    <w:rsid w:val="005260EE"/>
    <w:rsid w:val="005263E9"/>
    <w:rsid w:val="00526800"/>
    <w:rsid w:val="00527AB4"/>
    <w:rsid w:val="0053168D"/>
    <w:rsid w:val="0053506F"/>
    <w:rsid w:val="005365A7"/>
    <w:rsid w:val="005375B5"/>
    <w:rsid w:val="0054268E"/>
    <w:rsid w:val="005439EC"/>
    <w:rsid w:val="0054439B"/>
    <w:rsid w:val="00545840"/>
    <w:rsid w:val="00545D86"/>
    <w:rsid w:val="00551D53"/>
    <w:rsid w:val="0055236C"/>
    <w:rsid w:val="005524C9"/>
    <w:rsid w:val="00554432"/>
    <w:rsid w:val="005555F3"/>
    <w:rsid w:val="005603FC"/>
    <w:rsid w:val="005609F4"/>
    <w:rsid w:val="0056132E"/>
    <w:rsid w:val="00566609"/>
    <w:rsid w:val="00567437"/>
    <w:rsid w:val="00567698"/>
    <w:rsid w:val="005676C1"/>
    <w:rsid w:val="0057062F"/>
    <w:rsid w:val="0057177B"/>
    <w:rsid w:val="00571C77"/>
    <w:rsid w:val="00575799"/>
    <w:rsid w:val="00577954"/>
    <w:rsid w:val="005803A7"/>
    <w:rsid w:val="0058052C"/>
    <w:rsid w:val="005834BD"/>
    <w:rsid w:val="00584D2C"/>
    <w:rsid w:val="00584F1E"/>
    <w:rsid w:val="00590A9B"/>
    <w:rsid w:val="00591057"/>
    <w:rsid w:val="005911F2"/>
    <w:rsid w:val="005966C9"/>
    <w:rsid w:val="00597BF1"/>
    <w:rsid w:val="005A0357"/>
    <w:rsid w:val="005A57D5"/>
    <w:rsid w:val="005A7B1A"/>
    <w:rsid w:val="005B0B48"/>
    <w:rsid w:val="005B0BAD"/>
    <w:rsid w:val="005B4D6F"/>
    <w:rsid w:val="005C0955"/>
    <w:rsid w:val="005C103B"/>
    <w:rsid w:val="005C152D"/>
    <w:rsid w:val="005C2D2D"/>
    <w:rsid w:val="005C319A"/>
    <w:rsid w:val="005C35D7"/>
    <w:rsid w:val="005C61D2"/>
    <w:rsid w:val="005C6308"/>
    <w:rsid w:val="005C6B84"/>
    <w:rsid w:val="005C703D"/>
    <w:rsid w:val="005C70C9"/>
    <w:rsid w:val="005D47EE"/>
    <w:rsid w:val="005D7CCA"/>
    <w:rsid w:val="005E30EC"/>
    <w:rsid w:val="005E370B"/>
    <w:rsid w:val="005E7C24"/>
    <w:rsid w:val="005F2543"/>
    <w:rsid w:val="005F6A72"/>
    <w:rsid w:val="006015A7"/>
    <w:rsid w:val="00604A1F"/>
    <w:rsid w:val="00604FA7"/>
    <w:rsid w:val="00605460"/>
    <w:rsid w:val="006059FE"/>
    <w:rsid w:val="006102B9"/>
    <w:rsid w:val="00612B28"/>
    <w:rsid w:val="00615225"/>
    <w:rsid w:val="00620E9A"/>
    <w:rsid w:val="00622087"/>
    <w:rsid w:val="006233F9"/>
    <w:rsid w:val="00630E2B"/>
    <w:rsid w:val="00632C1C"/>
    <w:rsid w:val="00633FCD"/>
    <w:rsid w:val="006356FC"/>
    <w:rsid w:val="00635F5B"/>
    <w:rsid w:val="00642450"/>
    <w:rsid w:val="00642E89"/>
    <w:rsid w:val="0064576F"/>
    <w:rsid w:val="00647A4C"/>
    <w:rsid w:val="00651D71"/>
    <w:rsid w:val="006537B3"/>
    <w:rsid w:val="00654546"/>
    <w:rsid w:val="006545E2"/>
    <w:rsid w:val="0065493F"/>
    <w:rsid w:val="00654F5C"/>
    <w:rsid w:val="00655E73"/>
    <w:rsid w:val="00656786"/>
    <w:rsid w:val="00663094"/>
    <w:rsid w:val="006638BD"/>
    <w:rsid w:val="00663FAA"/>
    <w:rsid w:val="00665294"/>
    <w:rsid w:val="00665FC7"/>
    <w:rsid w:val="006667DF"/>
    <w:rsid w:val="00670EB7"/>
    <w:rsid w:val="0067256B"/>
    <w:rsid w:val="006741AD"/>
    <w:rsid w:val="00675121"/>
    <w:rsid w:val="00675774"/>
    <w:rsid w:val="006757AD"/>
    <w:rsid w:val="00675FAB"/>
    <w:rsid w:val="006829B4"/>
    <w:rsid w:val="00685C07"/>
    <w:rsid w:val="00686E12"/>
    <w:rsid w:val="00687A01"/>
    <w:rsid w:val="00693109"/>
    <w:rsid w:val="00693433"/>
    <w:rsid w:val="00693EEA"/>
    <w:rsid w:val="00696AC4"/>
    <w:rsid w:val="00696FC8"/>
    <w:rsid w:val="006A24DF"/>
    <w:rsid w:val="006A24E5"/>
    <w:rsid w:val="006A3677"/>
    <w:rsid w:val="006A4036"/>
    <w:rsid w:val="006A54F5"/>
    <w:rsid w:val="006B01D7"/>
    <w:rsid w:val="006B0337"/>
    <w:rsid w:val="006B49E0"/>
    <w:rsid w:val="006B5D41"/>
    <w:rsid w:val="006C714C"/>
    <w:rsid w:val="006C7367"/>
    <w:rsid w:val="006C7FF1"/>
    <w:rsid w:val="006D0DBF"/>
    <w:rsid w:val="006D114E"/>
    <w:rsid w:val="006D4110"/>
    <w:rsid w:val="006D7423"/>
    <w:rsid w:val="006D77AC"/>
    <w:rsid w:val="006E0052"/>
    <w:rsid w:val="006E0847"/>
    <w:rsid w:val="006E2A11"/>
    <w:rsid w:val="006E312E"/>
    <w:rsid w:val="006E3B3A"/>
    <w:rsid w:val="006E409E"/>
    <w:rsid w:val="006E494F"/>
    <w:rsid w:val="006E5A04"/>
    <w:rsid w:val="00700927"/>
    <w:rsid w:val="00702ACB"/>
    <w:rsid w:val="00703BAF"/>
    <w:rsid w:val="00704C24"/>
    <w:rsid w:val="00704F72"/>
    <w:rsid w:val="00705C3A"/>
    <w:rsid w:val="007066F1"/>
    <w:rsid w:val="007070BA"/>
    <w:rsid w:val="00707AFA"/>
    <w:rsid w:val="00707B8F"/>
    <w:rsid w:val="00712CEE"/>
    <w:rsid w:val="007169DD"/>
    <w:rsid w:val="00716DAB"/>
    <w:rsid w:val="007232E8"/>
    <w:rsid w:val="00723F6A"/>
    <w:rsid w:val="007264AA"/>
    <w:rsid w:val="007310A8"/>
    <w:rsid w:val="0073244C"/>
    <w:rsid w:val="00733293"/>
    <w:rsid w:val="00734516"/>
    <w:rsid w:val="00736BDB"/>
    <w:rsid w:val="00737446"/>
    <w:rsid w:val="00740074"/>
    <w:rsid w:val="00743768"/>
    <w:rsid w:val="0074479E"/>
    <w:rsid w:val="007460EF"/>
    <w:rsid w:val="00746EDE"/>
    <w:rsid w:val="00747832"/>
    <w:rsid w:val="00750C42"/>
    <w:rsid w:val="007521B8"/>
    <w:rsid w:val="00752837"/>
    <w:rsid w:val="007532B4"/>
    <w:rsid w:val="00753C74"/>
    <w:rsid w:val="00753C98"/>
    <w:rsid w:val="00754683"/>
    <w:rsid w:val="007565FC"/>
    <w:rsid w:val="00757C71"/>
    <w:rsid w:val="00760BD7"/>
    <w:rsid w:val="00763B90"/>
    <w:rsid w:val="00766242"/>
    <w:rsid w:val="00771421"/>
    <w:rsid w:val="007726FA"/>
    <w:rsid w:val="00773D21"/>
    <w:rsid w:val="0077526D"/>
    <w:rsid w:val="00775F81"/>
    <w:rsid w:val="007772D1"/>
    <w:rsid w:val="007801F0"/>
    <w:rsid w:val="00784996"/>
    <w:rsid w:val="0078609B"/>
    <w:rsid w:val="007868D3"/>
    <w:rsid w:val="00786D1C"/>
    <w:rsid w:val="00786DBD"/>
    <w:rsid w:val="007904BA"/>
    <w:rsid w:val="007942E6"/>
    <w:rsid w:val="007A19AB"/>
    <w:rsid w:val="007A3817"/>
    <w:rsid w:val="007A7780"/>
    <w:rsid w:val="007B1507"/>
    <w:rsid w:val="007B1C71"/>
    <w:rsid w:val="007B24AA"/>
    <w:rsid w:val="007B3296"/>
    <w:rsid w:val="007B5E64"/>
    <w:rsid w:val="007C1699"/>
    <w:rsid w:val="007C1CBB"/>
    <w:rsid w:val="007C3CD3"/>
    <w:rsid w:val="007D4430"/>
    <w:rsid w:val="007D618D"/>
    <w:rsid w:val="007D7A14"/>
    <w:rsid w:val="007D7B6B"/>
    <w:rsid w:val="007E1308"/>
    <w:rsid w:val="007E392D"/>
    <w:rsid w:val="007E59D3"/>
    <w:rsid w:val="007E700B"/>
    <w:rsid w:val="007E798F"/>
    <w:rsid w:val="007E7C30"/>
    <w:rsid w:val="007F052B"/>
    <w:rsid w:val="007F0DAF"/>
    <w:rsid w:val="007F0E17"/>
    <w:rsid w:val="007F2957"/>
    <w:rsid w:val="007F3262"/>
    <w:rsid w:val="007F6EA9"/>
    <w:rsid w:val="0080099E"/>
    <w:rsid w:val="00801390"/>
    <w:rsid w:val="00801D31"/>
    <w:rsid w:val="00804703"/>
    <w:rsid w:val="008047A7"/>
    <w:rsid w:val="00806AFD"/>
    <w:rsid w:val="0081060F"/>
    <w:rsid w:val="008115FD"/>
    <w:rsid w:val="008138AA"/>
    <w:rsid w:val="008167CE"/>
    <w:rsid w:val="00817130"/>
    <w:rsid w:val="00817841"/>
    <w:rsid w:val="008178DE"/>
    <w:rsid w:val="00820A1F"/>
    <w:rsid w:val="00821C75"/>
    <w:rsid w:val="00822107"/>
    <w:rsid w:val="00823D9F"/>
    <w:rsid w:val="00824079"/>
    <w:rsid w:val="0082435D"/>
    <w:rsid w:val="008245BB"/>
    <w:rsid w:val="00825480"/>
    <w:rsid w:val="008321DB"/>
    <w:rsid w:val="00832B28"/>
    <w:rsid w:val="00833D3F"/>
    <w:rsid w:val="00833E22"/>
    <w:rsid w:val="00834B3A"/>
    <w:rsid w:val="008350A3"/>
    <w:rsid w:val="008358DD"/>
    <w:rsid w:val="00836852"/>
    <w:rsid w:val="008368BE"/>
    <w:rsid w:val="008406AB"/>
    <w:rsid w:val="00842248"/>
    <w:rsid w:val="00844B48"/>
    <w:rsid w:val="00844CF1"/>
    <w:rsid w:val="008450CC"/>
    <w:rsid w:val="008456CA"/>
    <w:rsid w:val="00845A91"/>
    <w:rsid w:val="00845BAC"/>
    <w:rsid w:val="00850C33"/>
    <w:rsid w:val="00853FA8"/>
    <w:rsid w:val="00856BD4"/>
    <w:rsid w:val="00856C9A"/>
    <w:rsid w:val="00863377"/>
    <w:rsid w:val="00863970"/>
    <w:rsid w:val="0086559B"/>
    <w:rsid w:val="00871EBC"/>
    <w:rsid w:val="008739C4"/>
    <w:rsid w:val="008778D4"/>
    <w:rsid w:val="0088117C"/>
    <w:rsid w:val="0088411B"/>
    <w:rsid w:val="00886CCA"/>
    <w:rsid w:val="00890016"/>
    <w:rsid w:val="00891FF1"/>
    <w:rsid w:val="0089255D"/>
    <w:rsid w:val="0089270D"/>
    <w:rsid w:val="0089335B"/>
    <w:rsid w:val="00896189"/>
    <w:rsid w:val="008A033C"/>
    <w:rsid w:val="008A3691"/>
    <w:rsid w:val="008B166F"/>
    <w:rsid w:val="008B29AE"/>
    <w:rsid w:val="008B334A"/>
    <w:rsid w:val="008B36AE"/>
    <w:rsid w:val="008B6131"/>
    <w:rsid w:val="008C3A81"/>
    <w:rsid w:val="008C40EC"/>
    <w:rsid w:val="008D1EA9"/>
    <w:rsid w:val="008D47DF"/>
    <w:rsid w:val="008D579F"/>
    <w:rsid w:val="008E1AA0"/>
    <w:rsid w:val="008E1B5F"/>
    <w:rsid w:val="008E1D7C"/>
    <w:rsid w:val="008E27E0"/>
    <w:rsid w:val="008E5FDE"/>
    <w:rsid w:val="008E6373"/>
    <w:rsid w:val="008F114E"/>
    <w:rsid w:val="008F15CD"/>
    <w:rsid w:val="008F33E2"/>
    <w:rsid w:val="008F3776"/>
    <w:rsid w:val="008F5EBF"/>
    <w:rsid w:val="008F6363"/>
    <w:rsid w:val="008F7DE0"/>
    <w:rsid w:val="00900995"/>
    <w:rsid w:val="00900BB4"/>
    <w:rsid w:val="00902004"/>
    <w:rsid w:val="00905427"/>
    <w:rsid w:val="00910A00"/>
    <w:rsid w:val="00911122"/>
    <w:rsid w:val="00912EDD"/>
    <w:rsid w:val="009132E8"/>
    <w:rsid w:val="00915278"/>
    <w:rsid w:val="00916177"/>
    <w:rsid w:val="00917629"/>
    <w:rsid w:val="009203AE"/>
    <w:rsid w:val="00920BDE"/>
    <w:rsid w:val="009216EB"/>
    <w:rsid w:val="00925D90"/>
    <w:rsid w:val="009306AC"/>
    <w:rsid w:val="00932C32"/>
    <w:rsid w:val="00935046"/>
    <w:rsid w:val="0093571D"/>
    <w:rsid w:val="009413AF"/>
    <w:rsid w:val="009428CD"/>
    <w:rsid w:val="00943510"/>
    <w:rsid w:val="009460D7"/>
    <w:rsid w:val="00950EBF"/>
    <w:rsid w:val="0095106F"/>
    <w:rsid w:val="00951E32"/>
    <w:rsid w:val="0095245A"/>
    <w:rsid w:val="009525B2"/>
    <w:rsid w:val="0096013C"/>
    <w:rsid w:val="009606FF"/>
    <w:rsid w:val="00960F63"/>
    <w:rsid w:val="009619CE"/>
    <w:rsid w:val="00965CE3"/>
    <w:rsid w:val="009704E7"/>
    <w:rsid w:val="00971A34"/>
    <w:rsid w:val="00975607"/>
    <w:rsid w:val="0097602D"/>
    <w:rsid w:val="00977F15"/>
    <w:rsid w:val="00982FB0"/>
    <w:rsid w:val="00984A79"/>
    <w:rsid w:val="009904CE"/>
    <w:rsid w:val="00994F20"/>
    <w:rsid w:val="009952C1"/>
    <w:rsid w:val="00995465"/>
    <w:rsid w:val="00997B06"/>
    <w:rsid w:val="009A3E88"/>
    <w:rsid w:val="009A49E9"/>
    <w:rsid w:val="009A5CCA"/>
    <w:rsid w:val="009B486C"/>
    <w:rsid w:val="009B5D8F"/>
    <w:rsid w:val="009B6745"/>
    <w:rsid w:val="009C0606"/>
    <w:rsid w:val="009C2319"/>
    <w:rsid w:val="009C2DDD"/>
    <w:rsid w:val="009C48D9"/>
    <w:rsid w:val="009D601B"/>
    <w:rsid w:val="009E26E1"/>
    <w:rsid w:val="009E28F4"/>
    <w:rsid w:val="009E5534"/>
    <w:rsid w:val="009F0225"/>
    <w:rsid w:val="009F1256"/>
    <w:rsid w:val="009F17B5"/>
    <w:rsid w:val="009F56E8"/>
    <w:rsid w:val="009F7DDE"/>
    <w:rsid w:val="00A00EAD"/>
    <w:rsid w:val="00A012F4"/>
    <w:rsid w:val="00A0135F"/>
    <w:rsid w:val="00A03C9E"/>
    <w:rsid w:val="00A03DA2"/>
    <w:rsid w:val="00A05AA3"/>
    <w:rsid w:val="00A07B17"/>
    <w:rsid w:val="00A12E3A"/>
    <w:rsid w:val="00A132FA"/>
    <w:rsid w:val="00A13BE3"/>
    <w:rsid w:val="00A144D5"/>
    <w:rsid w:val="00A14839"/>
    <w:rsid w:val="00A15368"/>
    <w:rsid w:val="00A27F12"/>
    <w:rsid w:val="00A3052C"/>
    <w:rsid w:val="00A357D6"/>
    <w:rsid w:val="00A4084C"/>
    <w:rsid w:val="00A409CF"/>
    <w:rsid w:val="00A45060"/>
    <w:rsid w:val="00A51CFC"/>
    <w:rsid w:val="00A52069"/>
    <w:rsid w:val="00A53A58"/>
    <w:rsid w:val="00A56609"/>
    <w:rsid w:val="00A56E5E"/>
    <w:rsid w:val="00A57206"/>
    <w:rsid w:val="00A57A3A"/>
    <w:rsid w:val="00A61123"/>
    <w:rsid w:val="00A627CB"/>
    <w:rsid w:val="00A64DBC"/>
    <w:rsid w:val="00A65B66"/>
    <w:rsid w:val="00A65BAA"/>
    <w:rsid w:val="00A66A56"/>
    <w:rsid w:val="00A671A5"/>
    <w:rsid w:val="00A724DC"/>
    <w:rsid w:val="00A75BC4"/>
    <w:rsid w:val="00A77A34"/>
    <w:rsid w:val="00A810D4"/>
    <w:rsid w:val="00A828B9"/>
    <w:rsid w:val="00A86377"/>
    <w:rsid w:val="00A90C18"/>
    <w:rsid w:val="00A90F89"/>
    <w:rsid w:val="00A9214F"/>
    <w:rsid w:val="00A92380"/>
    <w:rsid w:val="00A9295A"/>
    <w:rsid w:val="00A96CA9"/>
    <w:rsid w:val="00A97B4E"/>
    <w:rsid w:val="00A97D82"/>
    <w:rsid w:val="00AA0A99"/>
    <w:rsid w:val="00AA1F06"/>
    <w:rsid w:val="00AA1F8F"/>
    <w:rsid w:val="00AA32C8"/>
    <w:rsid w:val="00AA47F3"/>
    <w:rsid w:val="00AA69EB"/>
    <w:rsid w:val="00AA7430"/>
    <w:rsid w:val="00AB070F"/>
    <w:rsid w:val="00AB1F7C"/>
    <w:rsid w:val="00AB2AD8"/>
    <w:rsid w:val="00AB5064"/>
    <w:rsid w:val="00AB6878"/>
    <w:rsid w:val="00AB7575"/>
    <w:rsid w:val="00AB766D"/>
    <w:rsid w:val="00AC6654"/>
    <w:rsid w:val="00AC6A1A"/>
    <w:rsid w:val="00AD04D1"/>
    <w:rsid w:val="00AD0A96"/>
    <w:rsid w:val="00AD387E"/>
    <w:rsid w:val="00AD3C55"/>
    <w:rsid w:val="00AD41CF"/>
    <w:rsid w:val="00AE3053"/>
    <w:rsid w:val="00AE3C05"/>
    <w:rsid w:val="00AF1279"/>
    <w:rsid w:val="00AF5F1F"/>
    <w:rsid w:val="00AF5F21"/>
    <w:rsid w:val="00B01078"/>
    <w:rsid w:val="00B04452"/>
    <w:rsid w:val="00B06591"/>
    <w:rsid w:val="00B078CA"/>
    <w:rsid w:val="00B120A9"/>
    <w:rsid w:val="00B1381E"/>
    <w:rsid w:val="00B14EEF"/>
    <w:rsid w:val="00B15C55"/>
    <w:rsid w:val="00B211DE"/>
    <w:rsid w:val="00B21B55"/>
    <w:rsid w:val="00B22159"/>
    <w:rsid w:val="00B25BB9"/>
    <w:rsid w:val="00B26C4E"/>
    <w:rsid w:val="00B30607"/>
    <w:rsid w:val="00B31018"/>
    <w:rsid w:val="00B3294A"/>
    <w:rsid w:val="00B36BB8"/>
    <w:rsid w:val="00B37FF2"/>
    <w:rsid w:val="00B40640"/>
    <w:rsid w:val="00B40E4D"/>
    <w:rsid w:val="00B41336"/>
    <w:rsid w:val="00B41DC0"/>
    <w:rsid w:val="00B57AED"/>
    <w:rsid w:val="00B612EF"/>
    <w:rsid w:val="00B633F7"/>
    <w:rsid w:val="00B63AEE"/>
    <w:rsid w:val="00B64B52"/>
    <w:rsid w:val="00B65075"/>
    <w:rsid w:val="00B654B3"/>
    <w:rsid w:val="00B67079"/>
    <w:rsid w:val="00B70AAF"/>
    <w:rsid w:val="00B70E1F"/>
    <w:rsid w:val="00B71DB0"/>
    <w:rsid w:val="00B7566A"/>
    <w:rsid w:val="00B756AE"/>
    <w:rsid w:val="00B75FA3"/>
    <w:rsid w:val="00B77083"/>
    <w:rsid w:val="00B776B9"/>
    <w:rsid w:val="00B839CA"/>
    <w:rsid w:val="00B83D83"/>
    <w:rsid w:val="00B85C07"/>
    <w:rsid w:val="00B86DE6"/>
    <w:rsid w:val="00B93025"/>
    <w:rsid w:val="00B94218"/>
    <w:rsid w:val="00B971FA"/>
    <w:rsid w:val="00B97FC1"/>
    <w:rsid w:val="00BA13D7"/>
    <w:rsid w:val="00BA18D0"/>
    <w:rsid w:val="00BA30EB"/>
    <w:rsid w:val="00BA4426"/>
    <w:rsid w:val="00BA4BFC"/>
    <w:rsid w:val="00BA5310"/>
    <w:rsid w:val="00BA56D7"/>
    <w:rsid w:val="00BA7156"/>
    <w:rsid w:val="00BB25D7"/>
    <w:rsid w:val="00BB28F5"/>
    <w:rsid w:val="00BB3EF1"/>
    <w:rsid w:val="00BB68BF"/>
    <w:rsid w:val="00BC4E2B"/>
    <w:rsid w:val="00BD0EB6"/>
    <w:rsid w:val="00BD2A82"/>
    <w:rsid w:val="00BD4D29"/>
    <w:rsid w:val="00BD63C4"/>
    <w:rsid w:val="00BD6C4C"/>
    <w:rsid w:val="00BE0B7B"/>
    <w:rsid w:val="00BE53AE"/>
    <w:rsid w:val="00BF0219"/>
    <w:rsid w:val="00BF2232"/>
    <w:rsid w:val="00BF231A"/>
    <w:rsid w:val="00BF3714"/>
    <w:rsid w:val="00BF3B17"/>
    <w:rsid w:val="00BF55B5"/>
    <w:rsid w:val="00C00022"/>
    <w:rsid w:val="00C00B8D"/>
    <w:rsid w:val="00C028A8"/>
    <w:rsid w:val="00C0596F"/>
    <w:rsid w:val="00C05C59"/>
    <w:rsid w:val="00C07229"/>
    <w:rsid w:val="00C121C4"/>
    <w:rsid w:val="00C12B38"/>
    <w:rsid w:val="00C14462"/>
    <w:rsid w:val="00C1566C"/>
    <w:rsid w:val="00C170EB"/>
    <w:rsid w:val="00C205EC"/>
    <w:rsid w:val="00C20972"/>
    <w:rsid w:val="00C22349"/>
    <w:rsid w:val="00C2659C"/>
    <w:rsid w:val="00C26EFE"/>
    <w:rsid w:val="00C27F82"/>
    <w:rsid w:val="00C334B0"/>
    <w:rsid w:val="00C34BF9"/>
    <w:rsid w:val="00C34FAC"/>
    <w:rsid w:val="00C357B8"/>
    <w:rsid w:val="00C4009B"/>
    <w:rsid w:val="00C41F32"/>
    <w:rsid w:val="00C42F94"/>
    <w:rsid w:val="00C444C1"/>
    <w:rsid w:val="00C45D06"/>
    <w:rsid w:val="00C51797"/>
    <w:rsid w:val="00C532AA"/>
    <w:rsid w:val="00C57130"/>
    <w:rsid w:val="00C57223"/>
    <w:rsid w:val="00C61047"/>
    <w:rsid w:val="00C61559"/>
    <w:rsid w:val="00C62839"/>
    <w:rsid w:val="00C635CE"/>
    <w:rsid w:val="00C67935"/>
    <w:rsid w:val="00C7428B"/>
    <w:rsid w:val="00C74C13"/>
    <w:rsid w:val="00C74FF3"/>
    <w:rsid w:val="00C76B2F"/>
    <w:rsid w:val="00C76B53"/>
    <w:rsid w:val="00C802E9"/>
    <w:rsid w:val="00C80C05"/>
    <w:rsid w:val="00C824A0"/>
    <w:rsid w:val="00C82E1D"/>
    <w:rsid w:val="00C92E6B"/>
    <w:rsid w:val="00C97B1F"/>
    <w:rsid w:val="00CA4136"/>
    <w:rsid w:val="00CA42EA"/>
    <w:rsid w:val="00CA4397"/>
    <w:rsid w:val="00CA61A4"/>
    <w:rsid w:val="00CB3E00"/>
    <w:rsid w:val="00CB42F1"/>
    <w:rsid w:val="00CB5183"/>
    <w:rsid w:val="00CB5662"/>
    <w:rsid w:val="00CB78B6"/>
    <w:rsid w:val="00CC0EF1"/>
    <w:rsid w:val="00CC3E9E"/>
    <w:rsid w:val="00CC4E41"/>
    <w:rsid w:val="00CC5820"/>
    <w:rsid w:val="00CC5E57"/>
    <w:rsid w:val="00CD2B34"/>
    <w:rsid w:val="00CD3FF4"/>
    <w:rsid w:val="00CD4545"/>
    <w:rsid w:val="00CD4733"/>
    <w:rsid w:val="00CE4DB7"/>
    <w:rsid w:val="00CE4EFC"/>
    <w:rsid w:val="00CE5153"/>
    <w:rsid w:val="00CE5347"/>
    <w:rsid w:val="00CE5A3B"/>
    <w:rsid w:val="00CE7DC9"/>
    <w:rsid w:val="00CF4A04"/>
    <w:rsid w:val="00CF4FEB"/>
    <w:rsid w:val="00D004C8"/>
    <w:rsid w:val="00D00C97"/>
    <w:rsid w:val="00D0327B"/>
    <w:rsid w:val="00D04EF3"/>
    <w:rsid w:val="00D05412"/>
    <w:rsid w:val="00D05753"/>
    <w:rsid w:val="00D064BB"/>
    <w:rsid w:val="00D07713"/>
    <w:rsid w:val="00D11B38"/>
    <w:rsid w:val="00D128C0"/>
    <w:rsid w:val="00D137FF"/>
    <w:rsid w:val="00D1384F"/>
    <w:rsid w:val="00D1464C"/>
    <w:rsid w:val="00D1526A"/>
    <w:rsid w:val="00D15C92"/>
    <w:rsid w:val="00D169A8"/>
    <w:rsid w:val="00D21F57"/>
    <w:rsid w:val="00D231B7"/>
    <w:rsid w:val="00D25679"/>
    <w:rsid w:val="00D25F6B"/>
    <w:rsid w:val="00D3343B"/>
    <w:rsid w:val="00D3446D"/>
    <w:rsid w:val="00D3625D"/>
    <w:rsid w:val="00D401BF"/>
    <w:rsid w:val="00D41837"/>
    <w:rsid w:val="00D425DA"/>
    <w:rsid w:val="00D43482"/>
    <w:rsid w:val="00D4660C"/>
    <w:rsid w:val="00D47937"/>
    <w:rsid w:val="00D50868"/>
    <w:rsid w:val="00D60F42"/>
    <w:rsid w:val="00D67357"/>
    <w:rsid w:val="00D701AC"/>
    <w:rsid w:val="00D70383"/>
    <w:rsid w:val="00D7235F"/>
    <w:rsid w:val="00D75549"/>
    <w:rsid w:val="00D76A40"/>
    <w:rsid w:val="00D76B2B"/>
    <w:rsid w:val="00D8407B"/>
    <w:rsid w:val="00D84113"/>
    <w:rsid w:val="00D84EFF"/>
    <w:rsid w:val="00D8510A"/>
    <w:rsid w:val="00D85999"/>
    <w:rsid w:val="00D9024F"/>
    <w:rsid w:val="00D9386C"/>
    <w:rsid w:val="00D93D74"/>
    <w:rsid w:val="00D94194"/>
    <w:rsid w:val="00D943E0"/>
    <w:rsid w:val="00D94ABB"/>
    <w:rsid w:val="00D95FF8"/>
    <w:rsid w:val="00D9682A"/>
    <w:rsid w:val="00D96B9B"/>
    <w:rsid w:val="00DA07D2"/>
    <w:rsid w:val="00DA140F"/>
    <w:rsid w:val="00DA20AA"/>
    <w:rsid w:val="00DA26C3"/>
    <w:rsid w:val="00DA27C7"/>
    <w:rsid w:val="00DA3E76"/>
    <w:rsid w:val="00DA79A0"/>
    <w:rsid w:val="00DB07CF"/>
    <w:rsid w:val="00DB1AFA"/>
    <w:rsid w:val="00DB2538"/>
    <w:rsid w:val="00DB3302"/>
    <w:rsid w:val="00DB35DD"/>
    <w:rsid w:val="00DC0D5A"/>
    <w:rsid w:val="00DC28C3"/>
    <w:rsid w:val="00DC325C"/>
    <w:rsid w:val="00DC34A6"/>
    <w:rsid w:val="00DC4CE0"/>
    <w:rsid w:val="00DC4E30"/>
    <w:rsid w:val="00DC54CC"/>
    <w:rsid w:val="00DC5CE8"/>
    <w:rsid w:val="00DC7899"/>
    <w:rsid w:val="00DD04FC"/>
    <w:rsid w:val="00DD2105"/>
    <w:rsid w:val="00DD357D"/>
    <w:rsid w:val="00DD41E9"/>
    <w:rsid w:val="00DD6AED"/>
    <w:rsid w:val="00DD6AEF"/>
    <w:rsid w:val="00DD6D5C"/>
    <w:rsid w:val="00DE03AA"/>
    <w:rsid w:val="00DE292F"/>
    <w:rsid w:val="00DE3E51"/>
    <w:rsid w:val="00DE5333"/>
    <w:rsid w:val="00DE7716"/>
    <w:rsid w:val="00DF011F"/>
    <w:rsid w:val="00DF4359"/>
    <w:rsid w:val="00DF47CB"/>
    <w:rsid w:val="00DF704E"/>
    <w:rsid w:val="00E01F36"/>
    <w:rsid w:val="00E035B9"/>
    <w:rsid w:val="00E038C2"/>
    <w:rsid w:val="00E05D99"/>
    <w:rsid w:val="00E11A8F"/>
    <w:rsid w:val="00E15EB8"/>
    <w:rsid w:val="00E1680D"/>
    <w:rsid w:val="00E17148"/>
    <w:rsid w:val="00E17D4F"/>
    <w:rsid w:val="00E24406"/>
    <w:rsid w:val="00E24BE0"/>
    <w:rsid w:val="00E24C79"/>
    <w:rsid w:val="00E24D7E"/>
    <w:rsid w:val="00E27218"/>
    <w:rsid w:val="00E27608"/>
    <w:rsid w:val="00E27E4A"/>
    <w:rsid w:val="00E302CA"/>
    <w:rsid w:val="00E30BD5"/>
    <w:rsid w:val="00E31872"/>
    <w:rsid w:val="00E32E55"/>
    <w:rsid w:val="00E33063"/>
    <w:rsid w:val="00E42027"/>
    <w:rsid w:val="00E421CC"/>
    <w:rsid w:val="00E425E8"/>
    <w:rsid w:val="00E43E5B"/>
    <w:rsid w:val="00E462C7"/>
    <w:rsid w:val="00E4736A"/>
    <w:rsid w:val="00E479A5"/>
    <w:rsid w:val="00E529C9"/>
    <w:rsid w:val="00E55EC7"/>
    <w:rsid w:val="00E56E0E"/>
    <w:rsid w:val="00E61814"/>
    <w:rsid w:val="00E634C6"/>
    <w:rsid w:val="00E7081F"/>
    <w:rsid w:val="00E71444"/>
    <w:rsid w:val="00E7319C"/>
    <w:rsid w:val="00E73720"/>
    <w:rsid w:val="00E73971"/>
    <w:rsid w:val="00E803D8"/>
    <w:rsid w:val="00E82103"/>
    <w:rsid w:val="00E82397"/>
    <w:rsid w:val="00E8244B"/>
    <w:rsid w:val="00E8373D"/>
    <w:rsid w:val="00E85916"/>
    <w:rsid w:val="00E85CD7"/>
    <w:rsid w:val="00E8795B"/>
    <w:rsid w:val="00E91130"/>
    <w:rsid w:val="00E9241D"/>
    <w:rsid w:val="00E974F2"/>
    <w:rsid w:val="00E978E6"/>
    <w:rsid w:val="00EA0F7A"/>
    <w:rsid w:val="00EA3E6D"/>
    <w:rsid w:val="00EA50E9"/>
    <w:rsid w:val="00EA5294"/>
    <w:rsid w:val="00EA6AD9"/>
    <w:rsid w:val="00EB37A3"/>
    <w:rsid w:val="00EB4386"/>
    <w:rsid w:val="00EB6E1E"/>
    <w:rsid w:val="00EB7F22"/>
    <w:rsid w:val="00EC1A19"/>
    <w:rsid w:val="00EC426E"/>
    <w:rsid w:val="00EC59EF"/>
    <w:rsid w:val="00EC5E66"/>
    <w:rsid w:val="00EC65A4"/>
    <w:rsid w:val="00EC707A"/>
    <w:rsid w:val="00EC7B69"/>
    <w:rsid w:val="00ED0347"/>
    <w:rsid w:val="00ED277A"/>
    <w:rsid w:val="00ED2C9F"/>
    <w:rsid w:val="00ED65AE"/>
    <w:rsid w:val="00ED6A8A"/>
    <w:rsid w:val="00ED6AF1"/>
    <w:rsid w:val="00ED6E9B"/>
    <w:rsid w:val="00EE11DD"/>
    <w:rsid w:val="00EE1B09"/>
    <w:rsid w:val="00EE662B"/>
    <w:rsid w:val="00EE6E93"/>
    <w:rsid w:val="00EF0199"/>
    <w:rsid w:val="00EF26F0"/>
    <w:rsid w:val="00EF4620"/>
    <w:rsid w:val="00EF4C27"/>
    <w:rsid w:val="00EF7319"/>
    <w:rsid w:val="00EF7A13"/>
    <w:rsid w:val="00EF7B6C"/>
    <w:rsid w:val="00EF7F89"/>
    <w:rsid w:val="00F00AB7"/>
    <w:rsid w:val="00F10407"/>
    <w:rsid w:val="00F105A9"/>
    <w:rsid w:val="00F126D0"/>
    <w:rsid w:val="00F12B2F"/>
    <w:rsid w:val="00F1374B"/>
    <w:rsid w:val="00F13F53"/>
    <w:rsid w:val="00F145B0"/>
    <w:rsid w:val="00F164B4"/>
    <w:rsid w:val="00F22371"/>
    <w:rsid w:val="00F224CD"/>
    <w:rsid w:val="00F230B9"/>
    <w:rsid w:val="00F23437"/>
    <w:rsid w:val="00F2477A"/>
    <w:rsid w:val="00F26497"/>
    <w:rsid w:val="00F266B9"/>
    <w:rsid w:val="00F26BBA"/>
    <w:rsid w:val="00F32910"/>
    <w:rsid w:val="00F32E70"/>
    <w:rsid w:val="00F334DE"/>
    <w:rsid w:val="00F33F93"/>
    <w:rsid w:val="00F340F4"/>
    <w:rsid w:val="00F34720"/>
    <w:rsid w:val="00F353CF"/>
    <w:rsid w:val="00F35D57"/>
    <w:rsid w:val="00F413C0"/>
    <w:rsid w:val="00F418E1"/>
    <w:rsid w:val="00F420C1"/>
    <w:rsid w:val="00F435B6"/>
    <w:rsid w:val="00F4376C"/>
    <w:rsid w:val="00F44DF1"/>
    <w:rsid w:val="00F46A09"/>
    <w:rsid w:val="00F501E6"/>
    <w:rsid w:val="00F51F71"/>
    <w:rsid w:val="00F5358C"/>
    <w:rsid w:val="00F54195"/>
    <w:rsid w:val="00F577CB"/>
    <w:rsid w:val="00F57EC5"/>
    <w:rsid w:val="00F63AF1"/>
    <w:rsid w:val="00F643FB"/>
    <w:rsid w:val="00F65256"/>
    <w:rsid w:val="00F700F3"/>
    <w:rsid w:val="00F71FB4"/>
    <w:rsid w:val="00F768C8"/>
    <w:rsid w:val="00F76F33"/>
    <w:rsid w:val="00F772EF"/>
    <w:rsid w:val="00F77418"/>
    <w:rsid w:val="00F777C7"/>
    <w:rsid w:val="00F848B6"/>
    <w:rsid w:val="00F857A4"/>
    <w:rsid w:val="00F9013C"/>
    <w:rsid w:val="00F91C5B"/>
    <w:rsid w:val="00F9565E"/>
    <w:rsid w:val="00F95B0F"/>
    <w:rsid w:val="00FA4BE9"/>
    <w:rsid w:val="00FA6D8A"/>
    <w:rsid w:val="00FA7880"/>
    <w:rsid w:val="00FB082B"/>
    <w:rsid w:val="00FB48B9"/>
    <w:rsid w:val="00FB5FD4"/>
    <w:rsid w:val="00FB6DEB"/>
    <w:rsid w:val="00FB77B6"/>
    <w:rsid w:val="00FC204F"/>
    <w:rsid w:val="00FC28C6"/>
    <w:rsid w:val="00FC3D6D"/>
    <w:rsid w:val="00FC563A"/>
    <w:rsid w:val="00FC6F11"/>
    <w:rsid w:val="00FD0E11"/>
    <w:rsid w:val="00FD3E1E"/>
    <w:rsid w:val="00FD4B16"/>
    <w:rsid w:val="00FD696A"/>
    <w:rsid w:val="00FE07E7"/>
    <w:rsid w:val="00FE0C5F"/>
    <w:rsid w:val="00FE1B47"/>
    <w:rsid w:val="00FE1B85"/>
    <w:rsid w:val="00FE2FDD"/>
    <w:rsid w:val="00FE3124"/>
    <w:rsid w:val="00FE3DB6"/>
    <w:rsid w:val="00FE5198"/>
    <w:rsid w:val="00FE56CC"/>
    <w:rsid w:val="00FE606F"/>
    <w:rsid w:val="00FE6C3F"/>
    <w:rsid w:val="00FF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D84B6FF"/>
  <w15:docId w15:val="{3A2B8EB7-B2DE-4838-9C4D-E5D81004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30"/>
    <w:pPr>
      <w:spacing w:after="200" w:line="276" w:lineRule="auto"/>
    </w:pPr>
    <w:rPr>
      <w:lang w:val="uk-UA" w:eastAsia="en-US"/>
    </w:rPr>
  </w:style>
  <w:style w:type="paragraph" w:styleId="1">
    <w:name w:val="heading 1"/>
    <w:basedOn w:val="a"/>
    <w:next w:val="a"/>
    <w:link w:val="10"/>
    <w:uiPriority w:val="99"/>
    <w:qFormat/>
    <w:rsid w:val="0018540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00995"/>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EA529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185406"/>
    <w:pPr>
      <w:keepNext/>
      <w:spacing w:before="240" w:after="60" w:line="240" w:lineRule="auto"/>
      <w:outlineLvl w:val="3"/>
    </w:pPr>
    <w:rPr>
      <w:rFonts w:eastAsia="Times New Roman"/>
      <w:b/>
      <w:bCs/>
      <w:sz w:val="28"/>
      <w:szCs w:val="28"/>
      <w:lang w:val="ru-RU" w:eastAsia="ru-RU"/>
    </w:rPr>
  </w:style>
  <w:style w:type="paragraph" w:styleId="5">
    <w:name w:val="heading 5"/>
    <w:basedOn w:val="a"/>
    <w:next w:val="a"/>
    <w:link w:val="50"/>
    <w:uiPriority w:val="99"/>
    <w:qFormat/>
    <w:rsid w:val="00185406"/>
    <w:pPr>
      <w:spacing w:before="240" w:after="60" w:line="240" w:lineRule="auto"/>
      <w:outlineLvl w:val="4"/>
    </w:pPr>
    <w:rPr>
      <w:rFonts w:eastAsia="Times New Roman"/>
      <w:b/>
      <w:bCs/>
      <w:i/>
      <w:iCs/>
      <w:sz w:val="26"/>
      <w:szCs w:val="26"/>
      <w:lang w:val="ru-RU" w:eastAsia="ru-RU"/>
    </w:rPr>
  </w:style>
  <w:style w:type="paragraph" w:styleId="6">
    <w:name w:val="heading 6"/>
    <w:basedOn w:val="a"/>
    <w:next w:val="a"/>
    <w:link w:val="60"/>
    <w:uiPriority w:val="99"/>
    <w:qFormat/>
    <w:rsid w:val="00185406"/>
    <w:pPr>
      <w:spacing w:before="240" w:after="60" w:line="240" w:lineRule="auto"/>
      <w:outlineLvl w:val="5"/>
    </w:pPr>
    <w:rPr>
      <w:rFonts w:eastAsia="Times New Roman"/>
      <w:b/>
      <w:bCs/>
      <w:lang w:val="ru-RU" w:eastAsia="ru-RU"/>
    </w:rPr>
  </w:style>
  <w:style w:type="paragraph" w:styleId="8">
    <w:name w:val="heading 8"/>
    <w:basedOn w:val="a"/>
    <w:next w:val="a"/>
    <w:link w:val="80"/>
    <w:uiPriority w:val="99"/>
    <w:qFormat/>
    <w:rsid w:val="00185406"/>
    <w:pPr>
      <w:spacing w:before="240" w:after="60" w:line="240" w:lineRule="auto"/>
      <w:outlineLvl w:val="7"/>
    </w:pPr>
    <w:rPr>
      <w:rFonts w:eastAsia="Times New Roman"/>
      <w:i/>
      <w:iCs/>
      <w:sz w:val="24"/>
      <w:szCs w:val="24"/>
      <w:lang w:val="ru-RU" w:eastAsia="ru-RU"/>
    </w:rPr>
  </w:style>
  <w:style w:type="paragraph" w:styleId="9">
    <w:name w:val="heading 9"/>
    <w:basedOn w:val="a"/>
    <w:next w:val="a"/>
    <w:link w:val="90"/>
    <w:uiPriority w:val="99"/>
    <w:qFormat/>
    <w:rsid w:val="00185406"/>
    <w:pPr>
      <w:spacing w:before="240" w:after="60" w:line="240" w:lineRule="auto"/>
      <w:outlineLvl w:val="8"/>
    </w:pPr>
    <w:rPr>
      <w:rFonts w:ascii="Cambria" w:eastAsia="Times New Roman" w:hAnsi="Cambr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5406"/>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900995"/>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locked/>
    <w:rsid w:val="00EA5294"/>
    <w:rPr>
      <w:rFonts w:ascii="Cambria" w:hAnsi="Cambria" w:cs="Times New Roman"/>
      <w:b/>
      <w:bCs/>
      <w:color w:val="4F81BD"/>
    </w:rPr>
  </w:style>
  <w:style w:type="character" w:customStyle="1" w:styleId="40">
    <w:name w:val="Заголовок 4 Знак"/>
    <w:basedOn w:val="a0"/>
    <w:link w:val="4"/>
    <w:uiPriority w:val="99"/>
    <w:locked/>
    <w:rsid w:val="00185406"/>
    <w:rPr>
      <w:rFonts w:ascii="Calibri" w:hAnsi="Calibri" w:cs="Times New Roman"/>
      <w:b/>
      <w:bCs/>
      <w:sz w:val="28"/>
      <w:szCs w:val="28"/>
      <w:lang w:val="ru-RU" w:eastAsia="ru-RU"/>
    </w:rPr>
  </w:style>
  <w:style w:type="character" w:customStyle="1" w:styleId="50">
    <w:name w:val="Заголовок 5 Знак"/>
    <w:basedOn w:val="a0"/>
    <w:link w:val="5"/>
    <w:uiPriority w:val="99"/>
    <w:semiHidden/>
    <w:locked/>
    <w:rsid w:val="00185406"/>
    <w:rPr>
      <w:rFonts w:ascii="Calibri" w:hAnsi="Calibri" w:cs="Times New Roman"/>
      <w:b/>
      <w:bCs/>
      <w:i/>
      <w:iCs/>
      <w:sz w:val="26"/>
      <w:szCs w:val="26"/>
      <w:lang w:val="ru-RU" w:eastAsia="ru-RU"/>
    </w:rPr>
  </w:style>
  <w:style w:type="character" w:customStyle="1" w:styleId="60">
    <w:name w:val="Заголовок 6 Знак"/>
    <w:basedOn w:val="a0"/>
    <w:link w:val="6"/>
    <w:uiPriority w:val="99"/>
    <w:semiHidden/>
    <w:locked/>
    <w:rsid w:val="00185406"/>
    <w:rPr>
      <w:rFonts w:ascii="Calibri" w:hAnsi="Calibri" w:cs="Times New Roman"/>
      <w:b/>
      <w:bCs/>
      <w:lang w:val="ru-RU" w:eastAsia="ru-RU"/>
    </w:rPr>
  </w:style>
  <w:style w:type="character" w:customStyle="1" w:styleId="80">
    <w:name w:val="Заголовок 8 Знак"/>
    <w:basedOn w:val="a0"/>
    <w:link w:val="8"/>
    <w:uiPriority w:val="99"/>
    <w:semiHidden/>
    <w:locked/>
    <w:rsid w:val="00185406"/>
    <w:rPr>
      <w:rFonts w:ascii="Calibri" w:hAnsi="Calibri" w:cs="Times New Roman"/>
      <w:i/>
      <w:iCs/>
      <w:sz w:val="24"/>
      <w:szCs w:val="24"/>
      <w:lang w:val="ru-RU" w:eastAsia="ru-RU"/>
    </w:rPr>
  </w:style>
  <w:style w:type="character" w:customStyle="1" w:styleId="90">
    <w:name w:val="Заголовок 9 Знак"/>
    <w:basedOn w:val="a0"/>
    <w:link w:val="9"/>
    <w:uiPriority w:val="99"/>
    <w:semiHidden/>
    <w:locked/>
    <w:rsid w:val="00185406"/>
    <w:rPr>
      <w:rFonts w:ascii="Cambria" w:hAnsi="Cambria" w:cs="Times New Roman"/>
      <w:lang w:val="ru-RU" w:eastAsia="ru-RU"/>
    </w:rPr>
  </w:style>
  <w:style w:type="paragraph" w:styleId="a3">
    <w:name w:val="header"/>
    <w:basedOn w:val="a"/>
    <w:link w:val="a4"/>
    <w:uiPriority w:val="99"/>
    <w:rsid w:val="00362E32"/>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362E32"/>
    <w:rPr>
      <w:rFonts w:ascii="Calibri" w:eastAsia="Times New Roman" w:hAnsi="Calibri" w:cs="Times New Roman"/>
    </w:rPr>
  </w:style>
  <w:style w:type="paragraph" w:styleId="a5">
    <w:name w:val="footer"/>
    <w:basedOn w:val="a"/>
    <w:link w:val="a6"/>
    <w:rsid w:val="00362E32"/>
    <w:pPr>
      <w:tabs>
        <w:tab w:val="center" w:pos="4819"/>
        <w:tab w:val="right" w:pos="9639"/>
      </w:tabs>
      <w:spacing w:after="0" w:line="240" w:lineRule="auto"/>
    </w:pPr>
  </w:style>
  <w:style w:type="character" w:customStyle="1" w:styleId="a6">
    <w:name w:val="Нижний колонтитул Знак"/>
    <w:basedOn w:val="a0"/>
    <w:link w:val="a5"/>
    <w:locked/>
    <w:rsid w:val="00362E32"/>
    <w:rPr>
      <w:rFonts w:ascii="Calibri" w:eastAsia="Times New Roman" w:hAnsi="Calibri" w:cs="Times New Roman"/>
    </w:rPr>
  </w:style>
  <w:style w:type="paragraph" w:styleId="a7">
    <w:name w:val="Balloon Text"/>
    <w:basedOn w:val="a"/>
    <w:link w:val="a8"/>
    <w:uiPriority w:val="99"/>
    <w:semiHidden/>
    <w:rsid w:val="00362E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62E32"/>
    <w:rPr>
      <w:rFonts w:ascii="Tahoma" w:eastAsia="Times New Roman" w:hAnsi="Tahoma" w:cs="Tahoma"/>
      <w:sz w:val="16"/>
      <w:szCs w:val="16"/>
    </w:rPr>
  </w:style>
  <w:style w:type="paragraph" w:styleId="21">
    <w:name w:val="Body Text Indent 2"/>
    <w:basedOn w:val="a"/>
    <w:link w:val="22"/>
    <w:rsid w:val="00900995"/>
    <w:pPr>
      <w:spacing w:after="120" w:line="480" w:lineRule="auto"/>
      <w:ind w:left="283"/>
    </w:pPr>
    <w:rPr>
      <w:rFonts w:ascii="Times New Roman" w:eastAsia="Times New Roman" w:hAnsi="Times New Roman"/>
      <w:sz w:val="24"/>
      <w:szCs w:val="24"/>
      <w:lang w:val="ru-RU" w:eastAsia="ru-RU"/>
    </w:rPr>
  </w:style>
  <w:style w:type="character" w:customStyle="1" w:styleId="22">
    <w:name w:val="Основной текст с отступом 2 Знак"/>
    <w:basedOn w:val="a0"/>
    <w:link w:val="21"/>
    <w:locked/>
    <w:rsid w:val="00900995"/>
    <w:rPr>
      <w:rFonts w:ascii="Times New Roman" w:hAnsi="Times New Roman" w:cs="Times New Roman"/>
      <w:sz w:val="24"/>
      <w:szCs w:val="24"/>
      <w:lang w:val="ru-RU" w:eastAsia="ru-RU"/>
    </w:rPr>
  </w:style>
  <w:style w:type="paragraph" w:styleId="a9">
    <w:name w:val="Body Text"/>
    <w:basedOn w:val="a"/>
    <w:link w:val="aa"/>
    <w:rsid w:val="00900995"/>
    <w:pPr>
      <w:spacing w:after="120" w:line="240" w:lineRule="auto"/>
    </w:pPr>
    <w:rPr>
      <w:rFonts w:ascii="Times New Roman" w:eastAsia="Times New Roman" w:hAnsi="Times New Roman"/>
      <w:sz w:val="24"/>
      <w:szCs w:val="24"/>
      <w:lang w:val="ru-RU" w:eastAsia="ru-RU"/>
    </w:rPr>
  </w:style>
  <w:style w:type="character" w:customStyle="1" w:styleId="aa">
    <w:name w:val="Основной текст Знак"/>
    <w:basedOn w:val="a0"/>
    <w:link w:val="a9"/>
    <w:locked/>
    <w:rsid w:val="00900995"/>
    <w:rPr>
      <w:rFonts w:ascii="Times New Roman" w:hAnsi="Times New Roman" w:cs="Times New Roman"/>
      <w:sz w:val="24"/>
      <w:szCs w:val="24"/>
      <w:lang w:val="ru-RU" w:eastAsia="ru-RU"/>
    </w:rPr>
  </w:style>
  <w:style w:type="paragraph" w:styleId="ab">
    <w:name w:val="Body Text Indent"/>
    <w:basedOn w:val="a"/>
    <w:link w:val="ac"/>
    <w:rsid w:val="00900995"/>
    <w:pPr>
      <w:spacing w:after="120" w:line="240" w:lineRule="auto"/>
      <w:ind w:left="283"/>
    </w:pPr>
    <w:rPr>
      <w:rFonts w:ascii="Times New Roman" w:eastAsia="Times New Roman" w:hAnsi="Times New Roman"/>
      <w:sz w:val="24"/>
      <w:szCs w:val="24"/>
      <w:lang w:val="ru-RU" w:eastAsia="ru-RU"/>
    </w:rPr>
  </w:style>
  <w:style w:type="character" w:customStyle="1" w:styleId="ac">
    <w:name w:val="Основной текст с отступом Знак"/>
    <w:basedOn w:val="a0"/>
    <w:link w:val="ab"/>
    <w:locked/>
    <w:rsid w:val="00900995"/>
    <w:rPr>
      <w:rFonts w:ascii="Times New Roman" w:hAnsi="Times New Roman" w:cs="Times New Roman"/>
      <w:sz w:val="24"/>
      <w:szCs w:val="24"/>
      <w:lang w:val="ru-RU" w:eastAsia="ru-RU"/>
    </w:rPr>
  </w:style>
  <w:style w:type="paragraph" w:styleId="ad">
    <w:name w:val="List Paragraph"/>
    <w:basedOn w:val="a"/>
    <w:link w:val="ae"/>
    <w:uiPriority w:val="99"/>
    <w:qFormat/>
    <w:rsid w:val="00EA5294"/>
    <w:pPr>
      <w:ind w:left="720"/>
      <w:contextualSpacing/>
    </w:pPr>
  </w:style>
  <w:style w:type="character" w:customStyle="1" w:styleId="WW8Num1z3">
    <w:name w:val="WW8Num1z3"/>
    <w:uiPriority w:val="99"/>
    <w:rsid w:val="00CC4E41"/>
    <w:rPr>
      <w:rFonts w:ascii="Symbol" w:hAnsi="Symbol"/>
    </w:rPr>
  </w:style>
  <w:style w:type="paragraph" w:styleId="af">
    <w:name w:val="Block Text"/>
    <w:basedOn w:val="a"/>
    <w:uiPriority w:val="99"/>
    <w:semiHidden/>
    <w:rsid w:val="00185406"/>
    <w:pPr>
      <w:widowControl w:val="0"/>
      <w:spacing w:before="80" w:after="0" w:line="260" w:lineRule="auto"/>
      <w:ind w:left="1480" w:right="1400"/>
      <w:jc w:val="center"/>
    </w:pPr>
    <w:rPr>
      <w:rFonts w:ascii="Times New Roman" w:eastAsia="Times New Roman" w:hAnsi="Times New Roman"/>
      <w:b/>
      <w:sz w:val="20"/>
      <w:szCs w:val="20"/>
      <w:lang w:eastAsia="ru-RU"/>
    </w:rPr>
  </w:style>
  <w:style w:type="paragraph" w:styleId="af0">
    <w:name w:val="Title"/>
    <w:basedOn w:val="a"/>
    <w:link w:val="af1"/>
    <w:uiPriority w:val="99"/>
    <w:qFormat/>
    <w:rsid w:val="00185406"/>
    <w:pPr>
      <w:spacing w:after="100" w:line="240" w:lineRule="auto"/>
      <w:jc w:val="center"/>
    </w:pPr>
    <w:rPr>
      <w:rFonts w:ascii="Times New Roman" w:eastAsia="Times New Roman" w:hAnsi="Times New Roman"/>
      <w:b/>
      <w:sz w:val="20"/>
      <w:szCs w:val="20"/>
      <w:lang w:eastAsia="ru-RU"/>
    </w:rPr>
  </w:style>
  <w:style w:type="character" w:customStyle="1" w:styleId="af1">
    <w:name w:val="Заголовок Знак"/>
    <w:basedOn w:val="a0"/>
    <w:link w:val="af0"/>
    <w:uiPriority w:val="99"/>
    <w:locked/>
    <w:rsid w:val="00185406"/>
    <w:rPr>
      <w:rFonts w:ascii="Times New Roman" w:hAnsi="Times New Roman" w:cs="Times New Roman"/>
      <w:b/>
      <w:sz w:val="20"/>
      <w:szCs w:val="20"/>
      <w:lang w:eastAsia="ru-RU"/>
    </w:rPr>
  </w:style>
  <w:style w:type="paragraph" w:customStyle="1" w:styleId="FR1">
    <w:name w:val="FR1"/>
    <w:uiPriority w:val="99"/>
    <w:rsid w:val="00185406"/>
    <w:pPr>
      <w:widowControl w:val="0"/>
      <w:ind w:left="4760"/>
    </w:pPr>
    <w:rPr>
      <w:rFonts w:ascii="Arial" w:eastAsia="Times New Roman" w:hAnsi="Arial"/>
      <w:sz w:val="16"/>
      <w:szCs w:val="20"/>
    </w:rPr>
  </w:style>
  <w:style w:type="paragraph" w:styleId="af2">
    <w:name w:val="caption"/>
    <w:basedOn w:val="a"/>
    <w:next w:val="a"/>
    <w:uiPriority w:val="99"/>
    <w:qFormat/>
    <w:rsid w:val="00C635CE"/>
    <w:pPr>
      <w:spacing w:after="0" w:line="240" w:lineRule="auto"/>
      <w:jc w:val="center"/>
    </w:pPr>
    <w:rPr>
      <w:rFonts w:ascii="Times New Roman" w:eastAsia="Times New Roman" w:hAnsi="Times New Roman"/>
      <w:b/>
      <w:sz w:val="28"/>
      <w:szCs w:val="20"/>
      <w:lang w:eastAsia="uk-UA"/>
    </w:rPr>
  </w:style>
  <w:style w:type="table" w:styleId="af3">
    <w:name w:val="Table Grid"/>
    <w:basedOn w:val="a1"/>
    <w:rsid w:val="0025768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owt-li-3717347331">
    <w:name w:val="qowt-li-371734733_1"/>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qowt-li-3717347332">
    <w:name w:val="qowt-li-371734733_2"/>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qowt-stl-">
    <w:name w:val="qowt-stl-обычный"/>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qowt-li-3717347333">
    <w:name w:val="qowt-li-371734733_3"/>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qowt-li-1679833041">
    <w:name w:val="qowt-li-167983304_1"/>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qowt-stl-3">
    <w:name w:val="qowt-stl-основнойтекстсотступом3"/>
    <w:basedOn w:val="a"/>
    <w:uiPriority w:val="99"/>
    <w:rsid w:val="005263E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uiPriority w:val="99"/>
    <w:rsid w:val="004042A9"/>
    <w:rPr>
      <w:rFonts w:cs="Times New Roman"/>
    </w:rPr>
  </w:style>
  <w:style w:type="character" w:styleId="af4">
    <w:name w:val="Hyperlink"/>
    <w:basedOn w:val="a0"/>
    <w:uiPriority w:val="99"/>
    <w:semiHidden/>
    <w:rsid w:val="004042A9"/>
    <w:rPr>
      <w:rFonts w:cs="Times New Roman"/>
      <w:color w:val="0000FF"/>
      <w:u w:val="single"/>
    </w:rPr>
  </w:style>
  <w:style w:type="paragraph" w:customStyle="1" w:styleId="HEAD2">
    <w:name w:val="HEAD2"/>
    <w:basedOn w:val="a"/>
    <w:rsid w:val="004C0173"/>
    <w:pPr>
      <w:autoSpaceDE w:val="0"/>
      <w:autoSpaceDN w:val="0"/>
      <w:adjustRightInd w:val="0"/>
      <w:spacing w:after="0" w:line="240" w:lineRule="auto"/>
    </w:pPr>
    <w:rPr>
      <w:rFonts w:ascii="Times New Roman" w:eastAsia="Times New Roman" w:hAnsi="Times New Roman"/>
      <w:b/>
      <w:bCs/>
      <w:lang w:val="en-US" w:eastAsia="el-GR"/>
    </w:rPr>
  </w:style>
  <w:style w:type="character" w:styleId="af5">
    <w:name w:val="annotation reference"/>
    <w:basedOn w:val="a0"/>
    <w:uiPriority w:val="99"/>
    <w:semiHidden/>
    <w:unhideWhenUsed/>
    <w:rsid w:val="00EF7F89"/>
    <w:rPr>
      <w:sz w:val="16"/>
      <w:szCs w:val="16"/>
    </w:rPr>
  </w:style>
  <w:style w:type="paragraph" w:styleId="af6">
    <w:name w:val="annotation text"/>
    <w:basedOn w:val="a"/>
    <w:link w:val="af7"/>
    <w:uiPriority w:val="99"/>
    <w:unhideWhenUsed/>
    <w:rsid w:val="00EF7F89"/>
    <w:pPr>
      <w:spacing w:line="240" w:lineRule="auto"/>
    </w:pPr>
    <w:rPr>
      <w:sz w:val="20"/>
      <w:szCs w:val="20"/>
    </w:rPr>
  </w:style>
  <w:style w:type="character" w:customStyle="1" w:styleId="af7">
    <w:name w:val="Текст примечания Знак"/>
    <w:basedOn w:val="a0"/>
    <w:link w:val="af6"/>
    <w:uiPriority w:val="99"/>
    <w:rsid w:val="00EF7F89"/>
    <w:rPr>
      <w:sz w:val="20"/>
      <w:szCs w:val="20"/>
      <w:lang w:val="uk-UA" w:eastAsia="en-US"/>
    </w:rPr>
  </w:style>
  <w:style w:type="paragraph" w:styleId="31">
    <w:name w:val="Body Text Indent 3"/>
    <w:basedOn w:val="a"/>
    <w:link w:val="32"/>
    <w:uiPriority w:val="99"/>
    <w:semiHidden/>
    <w:unhideWhenUsed/>
    <w:rsid w:val="00784996"/>
    <w:pPr>
      <w:spacing w:after="120"/>
      <w:ind w:left="283"/>
    </w:pPr>
    <w:rPr>
      <w:sz w:val="16"/>
      <w:szCs w:val="16"/>
    </w:rPr>
  </w:style>
  <w:style w:type="character" w:customStyle="1" w:styleId="32">
    <w:name w:val="Основной текст с отступом 3 Знак"/>
    <w:basedOn w:val="a0"/>
    <w:link w:val="31"/>
    <w:uiPriority w:val="99"/>
    <w:semiHidden/>
    <w:rsid w:val="00784996"/>
    <w:rPr>
      <w:sz w:val="16"/>
      <w:szCs w:val="16"/>
      <w:lang w:val="uk-UA" w:eastAsia="en-US"/>
    </w:rPr>
  </w:style>
  <w:style w:type="paragraph" w:styleId="33">
    <w:name w:val="Body Text 3"/>
    <w:basedOn w:val="a"/>
    <w:link w:val="34"/>
    <w:uiPriority w:val="99"/>
    <w:unhideWhenUsed/>
    <w:rsid w:val="00784996"/>
    <w:pPr>
      <w:spacing w:after="120"/>
    </w:pPr>
    <w:rPr>
      <w:sz w:val="16"/>
      <w:szCs w:val="16"/>
    </w:rPr>
  </w:style>
  <w:style w:type="character" w:customStyle="1" w:styleId="34">
    <w:name w:val="Основной текст 3 Знак"/>
    <w:basedOn w:val="a0"/>
    <w:link w:val="33"/>
    <w:uiPriority w:val="99"/>
    <w:rsid w:val="00784996"/>
    <w:rPr>
      <w:sz w:val="16"/>
      <w:szCs w:val="16"/>
      <w:lang w:val="uk-UA" w:eastAsia="en-US"/>
    </w:rPr>
  </w:style>
  <w:style w:type="paragraph" w:styleId="af8">
    <w:name w:val="annotation subject"/>
    <w:basedOn w:val="af6"/>
    <w:next w:val="af6"/>
    <w:link w:val="af9"/>
    <w:uiPriority w:val="99"/>
    <w:semiHidden/>
    <w:unhideWhenUsed/>
    <w:rsid w:val="00060755"/>
    <w:rPr>
      <w:b/>
      <w:bCs/>
    </w:rPr>
  </w:style>
  <w:style w:type="character" w:customStyle="1" w:styleId="af9">
    <w:name w:val="Тема примечания Знак"/>
    <w:basedOn w:val="af7"/>
    <w:link w:val="af8"/>
    <w:uiPriority w:val="99"/>
    <w:semiHidden/>
    <w:rsid w:val="00060755"/>
    <w:rPr>
      <w:b/>
      <w:bCs/>
      <w:sz w:val="20"/>
      <w:szCs w:val="20"/>
      <w:lang w:val="uk-UA" w:eastAsia="en-US"/>
    </w:rPr>
  </w:style>
  <w:style w:type="paragraph" w:styleId="afa">
    <w:name w:val="Revision"/>
    <w:hidden/>
    <w:uiPriority w:val="99"/>
    <w:semiHidden/>
    <w:rsid w:val="001D47AF"/>
    <w:rPr>
      <w:lang w:val="uk-UA" w:eastAsia="en-US"/>
    </w:rPr>
  </w:style>
  <w:style w:type="character" w:customStyle="1" w:styleId="rvts40">
    <w:name w:val="rvts40"/>
    <w:basedOn w:val="a0"/>
    <w:rsid w:val="002412F0"/>
  </w:style>
  <w:style w:type="character" w:customStyle="1" w:styleId="rvts37">
    <w:name w:val="rvts37"/>
    <w:basedOn w:val="a0"/>
    <w:rsid w:val="002412F0"/>
  </w:style>
  <w:style w:type="character" w:customStyle="1" w:styleId="rvts11">
    <w:name w:val="rvts11"/>
    <w:basedOn w:val="a0"/>
    <w:rsid w:val="002412F0"/>
  </w:style>
  <w:style w:type="character" w:customStyle="1" w:styleId="rvts44">
    <w:name w:val="rvts44"/>
    <w:basedOn w:val="a0"/>
    <w:rsid w:val="002412F0"/>
  </w:style>
  <w:style w:type="character" w:customStyle="1" w:styleId="hps">
    <w:name w:val="hps"/>
    <w:rsid w:val="0057177B"/>
  </w:style>
  <w:style w:type="paragraph" w:customStyle="1" w:styleId="Default">
    <w:name w:val="Default"/>
    <w:rsid w:val="005439EC"/>
    <w:pPr>
      <w:autoSpaceDE w:val="0"/>
      <w:autoSpaceDN w:val="0"/>
      <w:adjustRightInd w:val="0"/>
    </w:pPr>
    <w:rPr>
      <w:rFonts w:ascii="Times New Roman" w:hAnsi="Times New Roman"/>
      <w:color w:val="000000"/>
      <w:sz w:val="24"/>
      <w:szCs w:val="24"/>
    </w:rPr>
  </w:style>
  <w:style w:type="character" w:styleId="afb">
    <w:name w:val="FollowedHyperlink"/>
    <w:basedOn w:val="a0"/>
    <w:uiPriority w:val="99"/>
    <w:semiHidden/>
    <w:unhideWhenUsed/>
    <w:rsid w:val="009428CD"/>
    <w:rPr>
      <w:color w:val="800080" w:themeColor="followedHyperlink"/>
      <w:u w:val="single"/>
    </w:rPr>
  </w:style>
  <w:style w:type="character" w:customStyle="1" w:styleId="rvts9">
    <w:name w:val="rvts9"/>
    <w:basedOn w:val="a0"/>
    <w:rsid w:val="001D4AFE"/>
  </w:style>
  <w:style w:type="paragraph" w:styleId="afc">
    <w:name w:val="List"/>
    <w:basedOn w:val="a"/>
    <w:uiPriority w:val="99"/>
    <w:rsid w:val="0097602D"/>
    <w:pPr>
      <w:widowControl w:val="0"/>
      <w:autoSpaceDE w:val="0"/>
      <w:autoSpaceDN w:val="0"/>
      <w:adjustRightInd w:val="0"/>
      <w:spacing w:after="0" w:line="300" w:lineRule="auto"/>
      <w:ind w:left="283" w:hanging="283"/>
      <w:jc w:val="both"/>
    </w:pPr>
    <w:rPr>
      <w:rFonts w:ascii="Times New Roman" w:eastAsia="Times New Roman" w:hAnsi="Times New Roman"/>
      <w:lang w:eastAsia="ru-RU"/>
    </w:rPr>
  </w:style>
  <w:style w:type="character" w:styleId="afd">
    <w:name w:val="Strong"/>
    <w:basedOn w:val="a0"/>
    <w:uiPriority w:val="22"/>
    <w:qFormat/>
    <w:locked/>
    <w:rsid w:val="00072584"/>
    <w:rPr>
      <w:b/>
      <w:bCs/>
    </w:rPr>
  </w:style>
  <w:style w:type="paragraph" w:styleId="afe">
    <w:name w:val="Normal (Web)"/>
    <w:basedOn w:val="a"/>
    <w:uiPriority w:val="99"/>
    <w:unhideWhenUsed/>
    <w:rsid w:val="00072584"/>
    <w:pPr>
      <w:spacing w:after="96" w:line="240" w:lineRule="auto"/>
    </w:pPr>
    <w:rPr>
      <w:rFonts w:ascii="Times New Roman" w:eastAsia="Times New Roman" w:hAnsi="Times New Roman"/>
      <w:sz w:val="24"/>
      <w:szCs w:val="24"/>
      <w:lang w:val="ru-RU" w:eastAsia="ru-RU"/>
    </w:rPr>
  </w:style>
  <w:style w:type="character" w:customStyle="1" w:styleId="greentitle">
    <w:name w:val="green_title"/>
    <w:basedOn w:val="a0"/>
    <w:rsid w:val="00072584"/>
  </w:style>
  <w:style w:type="character" w:styleId="aff">
    <w:name w:val="Emphasis"/>
    <w:basedOn w:val="a0"/>
    <w:uiPriority w:val="20"/>
    <w:qFormat/>
    <w:locked/>
    <w:rsid w:val="00072584"/>
    <w:rPr>
      <w:i/>
      <w:iCs/>
    </w:rPr>
  </w:style>
  <w:style w:type="paragraph" w:customStyle="1" w:styleId="subtitle">
    <w:name w:val="sub_title"/>
    <w:basedOn w:val="a"/>
    <w:rsid w:val="0007258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3">
    <w:name w:val="Body Text 2"/>
    <w:basedOn w:val="a"/>
    <w:link w:val="24"/>
    <w:uiPriority w:val="99"/>
    <w:semiHidden/>
    <w:unhideWhenUsed/>
    <w:rsid w:val="007F3262"/>
    <w:pPr>
      <w:spacing w:after="120" w:line="480" w:lineRule="auto"/>
    </w:pPr>
  </w:style>
  <w:style w:type="character" w:customStyle="1" w:styleId="24">
    <w:name w:val="Основной текст 2 Знак"/>
    <w:basedOn w:val="a0"/>
    <w:link w:val="23"/>
    <w:uiPriority w:val="99"/>
    <w:semiHidden/>
    <w:rsid w:val="007F3262"/>
    <w:rPr>
      <w:lang w:val="uk-UA" w:eastAsia="en-US"/>
    </w:rPr>
  </w:style>
  <w:style w:type="paragraph" w:customStyle="1" w:styleId="centr">
    <w:name w:val="centr"/>
    <w:basedOn w:val="a"/>
    <w:rsid w:val="00775F8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Знак Знак Знак Знак Знак Знак Знак1"/>
    <w:basedOn w:val="a"/>
    <w:rsid w:val="00494D5E"/>
    <w:pPr>
      <w:spacing w:after="160" w:line="240" w:lineRule="exact"/>
    </w:pPr>
    <w:rPr>
      <w:rFonts w:ascii="Verdana" w:eastAsia="Times New Roman" w:hAnsi="Verdana"/>
      <w:sz w:val="20"/>
      <w:szCs w:val="20"/>
      <w:lang w:val="en-US"/>
    </w:rPr>
  </w:style>
  <w:style w:type="character" w:customStyle="1" w:styleId="spelle">
    <w:name w:val="spelle"/>
    <w:basedOn w:val="a0"/>
    <w:rsid w:val="00BB25D7"/>
  </w:style>
  <w:style w:type="character" w:customStyle="1" w:styleId="style-content">
    <w:name w:val="style-content"/>
    <w:basedOn w:val="a0"/>
    <w:rsid w:val="00DC5CE8"/>
  </w:style>
  <w:style w:type="paragraph" w:styleId="HTML">
    <w:name w:val="HTML Preformatted"/>
    <w:basedOn w:val="a"/>
    <w:link w:val="HTML0"/>
    <w:uiPriority w:val="99"/>
    <w:semiHidden/>
    <w:unhideWhenUsed/>
    <w:rsid w:val="0063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35F5B"/>
    <w:rPr>
      <w:rFonts w:ascii="Courier New" w:eastAsia="Times New Roman" w:hAnsi="Courier New" w:cs="Courier New"/>
      <w:sz w:val="20"/>
      <w:szCs w:val="20"/>
    </w:rPr>
  </w:style>
  <w:style w:type="character" w:customStyle="1" w:styleId="shorttext">
    <w:name w:val="short_text"/>
    <w:basedOn w:val="a0"/>
    <w:rsid w:val="00D7235F"/>
  </w:style>
  <w:style w:type="character" w:customStyle="1" w:styleId="rvts23">
    <w:name w:val="rvts23"/>
    <w:basedOn w:val="a0"/>
    <w:rsid w:val="00F9013C"/>
  </w:style>
  <w:style w:type="paragraph" w:styleId="aff0">
    <w:name w:val="footnote text"/>
    <w:basedOn w:val="a"/>
    <w:link w:val="aff1"/>
    <w:uiPriority w:val="99"/>
    <w:semiHidden/>
    <w:rsid w:val="00DC54CC"/>
    <w:pPr>
      <w:autoSpaceDE w:val="0"/>
      <w:autoSpaceDN w:val="0"/>
      <w:spacing w:after="0" w:line="240" w:lineRule="auto"/>
    </w:pPr>
    <w:rPr>
      <w:rFonts w:ascii="Times New Roman" w:eastAsia="Times New Roman" w:hAnsi="Times New Roman"/>
      <w:sz w:val="20"/>
      <w:szCs w:val="20"/>
      <w:lang w:val="ru-RU" w:eastAsia="ru-RU"/>
    </w:rPr>
  </w:style>
  <w:style w:type="character" w:customStyle="1" w:styleId="aff1">
    <w:name w:val="Текст сноски Знак"/>
    <w:basedOn w:val="a0"/>
    <w:link w:val="aff0"/>
    <w:uiPriority w:val="99"/>
    <w:semiHidden/>
    <w:rsid w:val="00DC54CC"/>
    <w:rPr>
      <w:rFonts w:ascii="Times New Roman" w:eastAsia="Times New Roman" w:hAnsi="Times New Roman"/>
      <w:sz w:val="20"/>
      <w:szCs w:val="20"/>
    </w:rPr>
  </w:style>
  <w:style w:type="character" w:styleId="aff2">
    <w:name w:val="footnote reference"/>
    <w:uiPriority w:val="99"/>
    <w:semiHidden/>
    <w:rsid w:val="00DC54CC"/>
    <w:rPr>
      <w:vertAlign w:val="superscript"/>
    </w:rPr>
  </w:style>
  <w:style w:type="paragraph" w:styleId="aff3">
    <w:name w:val="No Spacing"/>
    <w:uiPriority w:val="1"/>
    <w:qFormat/>
    <w:rsid w:val="007532B4"/>
    <w:rPr>
      <w:lang w:val="uk-UA" w:eastAsia="en-US"/>
    </w:rPr>
  </w:style>
  <w:style w:type="paragraph" w:styleId="aff4">
    <w:name w:val="Plain Text"/>
    <w:basedOn w:val="a"/>
    <w:link w:val="aff5"/>
    <w:uiPriority w:val="99"/>
    <w:unhideWhenUsed/>
    <w:rsid w:val="00221003"/>
    <w:pPr>
      <w:spacing w:after="0" w:line="240" w:lineRule="auto"/>
    </w:pPr>
    <w:rPr>
      <w:rFonts w:eastAsiaTheme="minorHAnsi" w:cstheme="minorBidi"/>
      <w:szCs w:val="21"/>
    </w:rPr>
  </w:style>
  <w:style w:type="character" w:customStyle="1" w:styleId="aff5">
    <w:name w:val="Текст Знак"/>
    <w:basedOn w:val="a0"/>
    <w:link w:val="aff4"/>
    <w:uiPriority w:val="99"/>
    <w:rsid w:val="00221003"/>
    <w:rPr>
      <w:rFonts w:eastAsiaTheme="minorHAnsi" w:cstheme="minorBidi"/>
      <w:szCs w:val="21"/>
      <w:lang w:val="uk-UA" w:eastAsia="en-US"/>
    </w:rPr>
  </w:style>
  <w:style w:type="character" w:customStyle="1" w:styleId="ae">
    <w:name w:val="Абзац списка Знак"/>
    <w:link w:val="ad"/>
    <w:uiPriority w:val="99"/>
    <w:locked/>
    <w:rsid w:val="00074FBB"/>
    <w:rPr>
      <w:lang w:val="uk-UA" w:eastAsia="en-US"/>
    </w:rPr>
  </w:style>
  <w:style w:type="paragraph" w:customStyle="1" w:styleId="tj">
    <w:name w:val="tj"/>
    <w:basedOn w:val="a"/>
    <w:rsid w:val="00D94ABB"/>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054">
      <w:bodyDiv w:val="1"/>
      <w:marLeft w:val="0"/>
      <w:marRight w:val="0"/>
      <w:marTop w:val="0"/>
      <w:marBottom w:val="0"/>
      <w:divBdr>
        <w:top w:val="none" w:sz="0" w:space="0" w:color="auto"/>
        <w:left w:val="none" w:sz="0" w:space="0" w:color="auto"/>
        <w:bottom w:val="none" w:sz="0" w:space="0" w:color="auto"/>
        <w:right w:val="none" w:sz="0" w:space="0" w:color="auto"/>
      </w:divBdr>
      <w:divsChild>
        <w:div w:id="1732926364">
          <w:marLeft w:val="0"/>
          <w:marRight w:val="0"/>
          <w:marTop w:val="0"/>
          <w:marBottom w:val="0"/>
          <w:divBdr>
            <w:top w:val="none" w:sz="0" w:space="0" w:color="auto"/>
            <w:left w:val="none" w:sz="0" w:space="0" w:color="auto"/>
            <w:bottom w:val="none" w:sz="0" w:space="0" w:color="auto"/>
            <w:right w:val="none" w:sz="0" w:space="0" w:color="auto"/>
          </w:divBdr>
          <w:divsChild>
            <w:div w:id="1925262642">
              <w:marLeft w:val="0"/>
              <w:marRight w:val="0"/>
              <w:marTop w:val="0"/>
              <w:marBottom w:val="0"/>
              <w:divBdr>
                <w:top w:val="none" w:sz="0" w:space="0" w:color="auto"/>
                <w:left w:val="none" w:sz="0" w:space="0" w:color="auto"/>
                <w:bottom w:val="none" w:sz="0" w:space="0" w:color="auto"/>
                <w:right w:val="none" w:sz="0" w:space="0" w:color="auto"/>
              </w:divBdr>
              <w:divsChild>
                <w:div w:id="2099137924">
                  <w:marLeft w:val="0"/>
                  <w:marRight w:val="0"/>
                  <w:marTop w:val="0"/>
                  <w:marBottom w:val="0"/>
                  <w:divBdr>
                    <w:top w:val="none" w:sz="0" w:space="0" w:color="auto"/>
                    <w:left w:val="none" w:sz="0" w:space="0" w:color="auto"/>
                    <w:bottom w:val="none" w:sz="0" w:space="0" w:color="auto"/>
                    <w:right w:val="none" w:sz="0" w:space="0" w:color="auto"/>
                  </w:divBdr>
                  <w:divsChild>
                    <w:div w:id="529151897">
                      <w:marLeft w:val="0"/>
                      <w:marRight w:val="0"/>
                      <w:marTop w:val="0"/>
                      <w:marBottom w:val="0"/>
                      <w:divBdr>
                        <w:top w:val="none" w:sz="0" w:space="0" w:color="auto"/>
                        <w:left w:val="none" w:sz="0" w:space="0" w:color="auto"/>
                        <w:bottom w:val="none" w:sz="0" w:space="0" w:color="auto"/>
                        <w:right w:val="none" w:sz="0" w:space="0" w:color="auto"/>
                      </w:divBdr>
                      <w:divsChild>
                        <w:div w:id="1557860734">
                          <w:marLeft w:val="0"/>
                          <w:marRight w:val="0"/>
                          <w:marTop w:val="0"/>
                          <w:marBottom w:val="0"/>
                          <w:divBdr>
                            <w:top w:val="none" w:sz="0" w:space="0" w:color="auto"/>
                            <w:left w:val="none" w:sz="0" w:space="0" w:color="auto"/>
                            <w:bottom w:val="none" w:sz="0" w:space="0" w:color="auto"/>
                            <w:right w:val="none" w:sz="0" w:space="0" w:color="auto"/>
                          </w:divBdr>
                          <w:divsChild>
                            <w:div w:id="708799434">
                              <w:marLeft w:val="0"/>
                              <w:marRight w:val="0"/>
                              <w:marTop w:val="0"/>
                              <w:marBottom w:val="0"/>
                              <w:divBdr>
                                <w:top w:val="none" w:sz="0" w:space="0" w:color="auto"/>
                                <w:left w:val="none" w:sz="0" w:space="0" w:color="auto"/>
                                <w:bottom w:val="none" w:sz="0" w:space="0" w:color="auto"/>
                                <w:right w:val="none" w:sz="0" w:space="0" w:color="auto"/>
                              </w:divBdr>
                              <w:divsChild>
                                <w:div w:id="484709428">
                                  <w:marLeft w:val="0"/>
                                  <w:marRight w:val="0"/>
                                  <w:marTop w:val="0"/>
                                  <w:marBottom w:val="0"/>
                                  <w:divBdr>
                                    <w:top w:val="none" w:sz="0" w:space="0" w:color="auto"/>
                                    <w:left w:val="none" w:sz="0" w:space="0" w:color="auto"/>
                                    <w:bottom w:val="none" w:sz="0" w:space="0" w:color="auto"/>
                                    <w:right w:val="none" w:sz="0" w:space="0" w:color="auto"/>
                                  </w:divBdr>
                                  <w:divsChild>
                                    <w:div w:id="267808973">
                                      <w:marLeft w:val="0"/>
                                      <w:marRight w:val="0"/>
                                      <w:marTop w:val="0"/>
                                      <w:marBottom w:val="0"/>
                                      <w:divBdr>
                                        <w:top w:val="none" w:sz="0" w:space="0" w:color="auto"/>
                                        <w:left w:val="none" w:sz="0" w:space="0" w:color="auto"/>
                                        <w:bottom w:val="none" w:sz="0" w:space="0" w:color="auto"/>
                                        <w:right w:val="none" w:sz="0" w:space="0" w:color="auto"/>
                                      </w:divBdr>
                                    </w:div>
                                    <w:div w:id="189339570">
                                      <w:marLeft w:val="0"/>
                                      <w:marRight w:val="0"/>
                                      <w:marTop w:val="0"/>
                                      <w:marBottom w:val="0"/>
                                      <w:divBdr>
                                        <w:top w:val="none" w:sz="0" w:space="0" w:color="auto"/>
                                        <w:left w:val="none" w:sz="0" w:space="0" w:color="auto"/>
                                        <w:bottom w:val="none" w:sz="0" w:space="0" w:color="auto"/>
                                        <w:right w:val="none" w:sz="0" w:space="0" w:color="auto"/>
                                      </w:divBdr>
                                    </w:div>
                                    <w:div w:id="321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24540">
      <w:bodyDiv w:val="1"/>
      <w:marLeft w:val="0"/>
      <w:marRight w:val="0"/>
      <w:marTop w:val="0"/>
      <w:marBottom w:val="0"/>
      <w:divBdr>
        <w:top w:val="none" w:sz="0" w:space="0" w:color="auto"/>
        <w:left w:val="none" w:sz="0" w:space="0" w:color="auto"/>
        <w:bottom w:val="none" w:sz="0" w:space="0" w:color="auto"/>
        <w:right w:val="none" w:sz="0" w:space="0" w:color="auto"/>
      </w:divBdr>
      <w:divsChild>
        <w:div w:id="1196238824">
          <w:marLeft w:val="0"/>
          <w:marRight w:val="0"/>
          <w:marTop w:val="0"/>
          <w:marBottom w:val="0"/>
          <w:divBdr>
            <w:top w:val="none" w:sz="0" w:space="0" w:color="auto"/>
            <w:left w:val="none" w:sz="0" w:space="0" w:color="auto"/>
            <w:bottom w:val="none" w:sz="0" w:space="0" w:color="auto"/>
            <w:right w:val="none" w:sz="0" w:space="0" w:color="auto"/>
          </w:divBdr>
          <w:divsChild>
            <w:div w:id="299962371">
              <w:marLeft w:val="0"/>
              <w:marRight w:val="0"/>
              <w:marTop w:val="0"/>
              <w:marBottom w:val="0"/>
              <w:divBdr>
                <w:top w:val="none" w:sz="0" w:space="0" w:color="auto"/>
                <w:left w:val="none" w:sz="0" w:space="0" w:color="auto"/>
                <w:bottom w:val="none" w:sz="0" w:space="0" w:color="auto"/>
                <w:right w:val="none" w:sz="0" w:space="0" w:color="auto"/>
              </w:divBdr>
              <w:divsChild>
                <w:div w:id="59447578">
                  <w:marLeft w:val="0"/>
                  <w:marRight w:val="0"/>
                  <w:marTop w:val="100"/>
                  <w:marBottom w:val="100"/>
                  <w:divBdr>
                    <w:top w:val="none" w:sz="0" w:space="0" w:color="auto"/>
                    <w:left w:val="none" w:sz="0" w:space="0" w:color="auto"/>
                    <w:bottom w:val="none" w:sz="0" w:space="0" w:color="auto"/>
                    <w:right w:val="none" w:sz="0" w:space="0" w:color="auto"/>
                  </w:divBdr>
                  <w:divsChild>
                    <w:div w:id="1267351623">
                      <w:marLeft w:val="0"/>
                      <w:marRight w:val="0"/>
                      <w:marTop w:val="0"/>
                      <w:marBottom w:val="0"/>
                      <w:divBdr>
                        <w:top w:val="none" w:sz="0" w:space="0" w:color="auto"/>
                        <w:left w:val="none" w:sz="0" w:space="0" w:color="auto"/>
                        <w:bottom w:val="none" w:sz="0" w:space="0" w:color="auto"/>
                        <w:right w:val="none" w:sz="0" w:space="0" w:color="auto"/>
                      </w:divBdr>
                      <w:divsChild>
                        <w:div w:id="753279043">
                          <w:marLeft w:val="0"/>
                          <w:marRight w:val="0"/>
                          <w:marTop w:val="0"/>
                          <w:marBottom w:val="0"/>
                          <w:divBdr>
                            <w:top w:val="single" w:sz="2" w:space="0" w:color="CCCCCC"/>
                            <w:left w:val="single" w:sz="4" w:space="7" w:color="CCCCCC"/>
                            <w:bottom w:val="single" w:sz="2" w:space="0" w:color="CCCCCC"/>
                            <w:right w:val="single" w:sz="4" w:space="7" w:color="CCCCCC"/>
                          </w:divBdr>
                          <w:divsChild>
                            <w:div w:id="423845302">
                              <w:marLeft w:val="0"/>
                              <w:marRight w:val="0"/>
                              <w:marTop w:val="0"/>
                              <w:marBottom w:val="0"/>
                              <w:divBdr>
                                <w:top w:val="none" w:sz="0" w:space="0" w:color="auto"/>
                                <w:left w:val="none" w:sz="0" w:space="0" w:color="auto"/>
                                <w:bottom w:val="none" w:sz="0" w:space="0" w:color="auto"/>
                                <w:right w:val="none" w:sz="0" w:space="0" w:color="auto"/>
                              </w:divBdr>
                              <w:divsChild>
                                <w:div w:id="248512836">
                                  <w:marLeft w:val="0"/>
                                  <w:marRight w:val="0"/>
                                  <w:marTop w:val="0"/>
                                  <w:marBottom w:val="0"/>
                                  <w:divBdr>
                                    <w:top w:val="none" w:sz="0" w:space="0" w:color="auto"/>
                                    <w:left w:val="none" w:sz="0" w:space="0" w:color="auto"/>
                                    <w:bottom w:val="none" w:sz="0" w:space="0" w:color="auto"/>
                                    <w:right w:val="none" w:sz="0" w:space="0" w:color="auto"/>
                                  </w:divBdr>
                                  <w:divsChild>
                                    <w:div w:id="1992103241">
                                      <w:marLeft w:val="0"/>
                                      <w:marRight w:val="0"/>
                                      <w:marTop w:val="0"/>
                                      <w:marBottom w:val="0"/>
                                      <w:divBdr>
                                        <w:top w:val="none" w:sz="0" w:space="0" w:color="auto"/>
                                        <w:left w:val="none" w:sz="0" w:space="0" w:color="auto"/>
                                        <w:bottom w:val="none" w:sz="0" w:space="0" w:color="auto"/>
                                        <w:right w:val="none" w:sz="0" w:space="0" w:color="auto"/>
                                      </w:divBdr>
                                      <w:divsChild>
                                        <w:div w:id="2010208759">
                                          <w:marLeft w:val="0"/>
                                          <w:marRight w:val="0"/>
                                          <w:marTop w:val="0"/>
                                          <w:marBottom w:val="0"/>
                                          <w:divBdr>
                                            <w:top w:val="none" w:sz="0" w:space="0" w:color="auto"/>
                                            <w:left w:val="none" w:sz="0" w:space="0" w:color="auto"/>
                                            <w:bottom w:val="none" w:sz="0" w:space="0" w:color="auto"/>
                                            <w:right w:val="none" w:sz="0" w:space="0" w:color="auto"/>
                                          </w:divBdr>
                                          <w:divsChild>
                                            <w:div w:id="6156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67204">
      <w:bodyDiv w:val="1"/>
      <w:marLeft w:val="0"/>
      <w:marRight w:val="0"/>
      <w:marTop w:val="0"/>
      <w:marBottom w:val="0"/>
      <w:divBdr>
        <w:top w:val="none" w:sz="0" w:space="0" w:color="auto"/>
        <w:left w:val="none" w:sz="0" w:space="0" w:color="auto"/>
        <w:bottom w:val="none" w:sz="0" w:space="0" w:color="auto"/>
        <w:right w:val="none" w:sz="0" w:space="0" w:color="auto"/>
      </w:divBdr>
    </w:div>
    <w:div w:id="272134031">
      <w:bodyDiv w:val="1"/>
      <w:marLeft w:val="0"/>
      <w:marRight w:val="0"/>
      <w:marTop w:val="0"/>
      <w:marBottom w:val="0"/>
      <w:divBdr>
        <w:top w:val="none" w:sz="0" w:space="0" w:color="auto"/>
        <w:left w:val="none" w:sz="0" w:space="0" w:color="auto"/>
        <w:bottom w:val="none" w:sz="0" w:space="0" w:color="auto"/>
        <w:right w:val="none" w:sz="0" w:space="0" w:color="auto"/>
      </w:divBdr>
      <w:divsChild>
        <w:div w:id="1524436156">
          <w:marLeft w:val="0"/>
          <w:marRight w:val="0"/>
          <w:marTop w:val="100"/>
          <w:marBottom w:val="100"/>
          <w:divBdr>
            <w:top w:val="none" w:sz="0" w:space="0" w:color="auto"/>
            <w:left w:val="none" w:sz="0" w:space="0" w:color="auto"/>
            <w:bottom w:val="none" w:sz="0" w:space="0" w:color="auto"/>
            <w:right w:val="none" w:sz="0" w:space="0" w:color="auto"/>
          </w:divBdr>
          <w:divsChild>
            <w:div w:id="1771196791">
              <w:marLeft w:val="0"/>
              <w:marRight w:val="0"/>
              <w:marTop w:val="0"/>
              <w:marBottom w:val="0"/>
              <w:divBdr>
                <w:top w:val="single" w:sz="4" w:space="2" w:color="DCDCDC"/>
                <w:left w:val="single" w:sz="4" w:space="2" w:color="DCDCDC"/>
                <w:bottom w:val="single" w:sz="4" w:space="0" w:color="DCDCDC"/>
                <w:right w:val="single" w:sz="4" w:space="2" w:color="DCDCDC"/>
              </w:divBdr>
              <w:divsChild>
                <w:div w:id="990131980">
                  <w:marLeft w:val="0"/>
                  <w:marRight w:val="0"/>
                  <w:marTop w:val="0"/>
                  <w:marBottom w:val="0"/>
                  <w:divBdr>
                    <w:top w:val="none" w:sz="0" w:space="0" w:color="auto"/>
                    <w:left w:val="none" w:sz="0" w:space="0" w:color="auto"/>
                    <w:bottom w:val="none" w:sz="0" w:space="0" w:color="auto"/>
                    <w:right w:val="none" w:sz="0" w:space="0" w:color="auto"/>
                  </w:divBdr>
                  <w:divsChild>
                    <w:div w:id="1936329283">
                      <w:marLeft w:val="0"/>
                      <w:marRight w:val="0"/>
                      <w:marTop w:val="0"/>
                      <w:marBottom w:val="0"/>
                      <w:divBdr>
                        <w:top w:val="none" w:sz="0" w:space="0" w:color="auto"/>
                        <w:left w:val="none" w:sz="0" w:space="0" w:color="auto"/>
                        <w:bottom w:val="none" w:sz="0" w:space="0" w:color="auto"/>
                        <w:right w:val="none" w:sz="0" w:space="0" w:color="auto"/>
                      </w:divBdr>
                      <w:divsChild>
                        <w:div w:id="774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45660">
      <w:bodyDiv w:val="1"/>
      <w:marLeft w:val="0"/>
      <w:marRight w:val="0"/>
      <w:marTop w:val="0"/>
      <w:marBottom w:val="0"/>
      <w:divBdr>
        <w:top w:val="none" w:sz="0" w:space="0" w:color="auto"/>
        <w:left w:val="none" w:sz="0" w:space="0" w:color="auto"/>
        <w:bottom w:val="none" w:sz="0" w:space="0" w:color="auto"/>
        <w:right w:val="none" w:sz="0" w:space="0" w:color="auto"/>
      </w:divBdr>
      <w:divsChild>
        <w:div w:id="730542197">
          <w:marLeft w:val="0"/>
          <w:marRight w:val="0"/>
          <w:marTop w:val="100"/>
          <w:marBottom w:val="100"/>
          <w:divBdr>
            <w:top w:val="none" w:sz="0" w:space="0" w:color="auto"/>
            <w:left w:val="none" w:sz="0" w:space="0" w:color="auto"/>
            <w:bottom w:val="none" w:sz="0" w:space="0" w:color="auto"/>
            <w:right w:val="none" w:sz="0" w:space="0" w:color="auto"/>
          </w:divBdr>
          <w:divsChild>
            <w:div w:id="1644002564">
              <w:marLeft w:val="0"/>
              <w:marRight w:val="0"/>
              <w:marTop w:val="0"/>
              <w:marBottom w:val="0"/>
              <w:divBdr>
                <w:top w:val="single" w:sz="4" w:space="2" w:color="DCDCDC"/>
                <w:left w:val="single" w:sz="4" w:space="2" w:color="DCDCDC"/>
                <w:bottom w:val="single" w:sz="4" w:space="0" w:color="DCDCDC"/>
                <w:right w:val="single" w:sz="4" w:space="2" w:color="DCDCDC"/>
              </w:divBdr>
              <w:divsChild>
                <w:div w:id="1016427397">
                  <w:marLeft w:val="0"/>
                  <w:marRight w:val="0"/>
                  <w:marTop w:val="0"/>
                  <w:marBottom w:val="0"/>
                  <w:divBdr>
                    <w:top w:val="none" w:sz="0" w:space="0" w:color="auto"/>
                    <w:left w:val="none" w:sz="0" w:space="0" w:color="auto"/>
                    <w:bottom w:val="none" w:sz="0" w:space="0" w:color="auto"/>
                    <w:right w:val="none" w:sz="0" w:space="0" w:color="auto"/>
                  </w:divBdr>
                  <w:divsChild>
                    <w:div w:id="788091564">
                      <w:marLeft w:val="0"/>
                      <w:marRight w:val="0"/>
                      <w:marTop w:val="0"/>
                      <w:marBottom w:val="0"/>
                      <w:divBdr>
                        <w:top w:val="none" w:sz="0" w:space="0" w:color="auto"/>
                        <w:left w:val="none" w:sz="0" w:space="0" w:color="auto"/>
                        <w:bottom w:val="none" w:sz="0" w:space="0" w:color="auto"/>
                        <w:right w:val="none" w:sz="0" w:space="0" w:color="auto"/>
                      </w:divBdr>
                      <w:divsChild>
                        <w:div w:id="923762161">
                          <w:marLeft w:val="0"/>
                          <w:marRight w:val="0"/>
                          <w:marTop w:val="0"/>
                          <w:marBottom w:val="0"/>
                          <w:divBdr>
                            <w:top w:val="none" w:sz="0" w:space="0" w:color="auto"/>
                            <w:left w:val="none" w:sz="0" w:space="0" w:color="auto"/>
                            <w:bottom w:val="none" w:sz="0" w:space="0" w:color="auto"/>
                            <w:right w:val="none" w:sz="0" w:space="0" w:color="auto"/>
                          </w:divBdr>
                          <w:divsChild>
                            <w:div w:id="5644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91243">
      <w:bodyDiv w:val="1"/>
      <w:marLeft w:val="0"/>
      <w:marRight w:val="0"/>
      <w:marTop w:val="0"/>
      <w:marBottom w:val="0"/>
      <w:divBdr>
        <w:top w:val="none" w:sz="0" w:space="0" w:color="auto"/>
        <w:left w:val="none" w:sz="0" w:space="0" w:color="auto"/>
        <w:bottom w:val="none" w:sz="0" w:space="0" w:color="auto"/>
        <w:right w:val="none" w:sz="0" w:space="0" w:color="auto"/>
      </w:divBdr>
      <w:divsChild>
        <w:div w:id="968557795">
          <w:marLeft w:val="0"/>
          <w:marRight w:val="0"/>
          <w:marTop w:val="100"/>
          <w:marBottom w:val="100"/>
          <w:divBdr>
            <w:top w:val="none" w:sz="0" w:space="0" w:color="auto"/>
            <w:left w:val="none" w:sz="0" w:space="0" w:color="auto"/>
            <w:bottom w:val="none" w:sz="0" w:space="0" w:color="auto"/>
            <w:right w:val="none" w:sz="0" w:space="0" w:color="auto"/>
          </w:divBdr>
          <w:divsChild>
            <w:div w:id="1033723845">
              <w:marLeft w:val="0"/>
              <w:marRight w:val="0"/>
              <w:marTop w:val="0"/>
              <w:marBottom w:val="0"/>
              <w:divBdr>
                <w:top w:val="single" w:sz="4" w:space="2" w:color="DCDCDC"/>
                <w:left w:val="single" w:sz="4" w:space="2" w:color="DCDCDC"/>
                <w:bottom w:val="single" w:sz="4" w:space="0" w:color="DCDCDC"/>
                <w:right w:val="single" w:sz="4" w:space="2" w:color="DCDCDC"/>
              </w:divBdr>
              <w:divsChild>
                <w:div w:id="214004442">
                  <w:marLeft w:val="0"/>
                  <w:marRight w:val="0"/>
                  <w:marTop w:val="0"/>
                  <w:marBottom w:val="0"/>
                  <w:divBdr>
                    <w:top w:val="none" w:sz="0" w:space="0" w:color="auto"/>
                    <w:left w:val="none" w:sz="0" w:space="0" w:color="auto"/>
                    <w:bottom w:val="none" w:sz="0" w:space="0" w:color="auto"/>
                    <w:right w:val="none" w:sz="0" w:space="0" w:color="auto"/>
                  </w:divBdr>
                  <w:divsChild>
                    <w:div w:id="1171217892">
                      <w:marLeft w:val="0"/>
                      <w:marRight w:val="0"/>
                      <w:marTop w:val="0"/>
                      <w:marBottom w:val="0"/>
                      <w:divBdr>
                        <w:top w:val="none" w:sz="0" w:space="0" w:color="auto"/>
                        <w:left w:val="none" w:sz="0" w:space="0" w:color="auto"/>
                        <w:bottom w:val="none" w:sz="0" w:space="0" w:color="auto"/>
                        <w:right w:val="none" w:sz="0" w:space="0" w:color="auto"/>
                      </w:divBdr>
                      <w:divsChild>
                        <w:div w:id="19557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44133">
      <w:bodyDiv w:val="1"/>
      <w:marLeft w:val="0"/>
      <w:marRight w:val="0"/>
      <w:marTop w:val="0"/>
      <w:marBottom w:val="0"/>
      <w:divBdr>
        <w:top w:val="none" w:sz="0" w:space="0" w:color="auto"/>
        <w:left w:val="none" w:sz="0" w:space="0" w:color="auto"/>
        <w:bottom w:val="none" w:sz="0" w:space="0" w:color="auto"/>
        <w:right w:val="none" w:sz="0" w:space="0" w:color="auto"/>
      </w:divBdr>
      <w:divsChild>
        <w:div w:id="1731922438">
          <w:marLeft w:val="0"/>
          <w:marRight w:val="0"/>
          <w:marTop w:val="100"/>
          <w:marBottom w:val="100"/>
          <w:divBdr>
            <w:top w:val="none" w:sz="0" w:space="0" w:color="auto"/>
            <w:left w:val="none" w:sz="0" w:space="0" w:color="auto"/>
            <w:bottom w:val="none" w:sz="0" w:space="0" w:color="auto"/>
            <w:right w:val="none" w:sz="0" w:space="0" w:color="auto"/>
          </w:divBdr>
          <w:divsChild>
            <w:div w:id="2098164760">
              <w:marLeft w:val="0"/>
              <w:marRight w:val="0"/>
              <w:marTop w:val="0"/>
              <w:marBottom w:val="0"/>
              <w:divBdr>
                <w:top w:val="single" w:sz="4" w:space="2" w:color="DCDCDC"/>
                <w:left w:val="single" w:sz="4" w:space="2" w:color="DCDCDC"/>
                <w:bottom w:val="single" w:sz="4" w:space="0" w:color="DCDCDC"/>
                <w:right w:val="single" w:sz="4" w:space="2" w:color="DCDCDC"/>
              </w:divBdr>
              <w:divsChild>
                <w:div w:id="739593111">
                  <w:marLeft w:val="0"/>
                  <w:marRight w:val="0"/>
                  <w:marTop w:val="0"/>
                  <w:marBottom w:val="0"/>
                  <w:divBdr>
                    <w:top w:val="none" w:sz="0" w:space="0" w:color="auto"/>
                    <w:left w:val="none" w:sz="0" w:space="0" w:color="auto"/>
                    <w:bottom w:val="none" w:sz="0" w:space="0" w:color="auto"/>
                    <w:right w:val="none" w:sz="0" w:space="0" w:color="auto"/>
                  </w:divBdr>
                  <w:divsChild>
                    <w:div w:id="21143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537">
      <w:bodyDiv w:val="1"/>
      <w:marLeft w:val="0"/>
      <w:marRight w:val="0"/>
      <w:marTop w:val="0"/>
      <w:marBottom w:val="0"/>
      <w:divBdr>
        <w:top w:val="none" w:sz="0" w:space="0" w:color="auto"/>
        <w:left w:val="none" w:sz="0" w:space="0" w:color="auto"/>
        <w:bottom w:val="none" w:sz="0" w:space="0" w:color="auto"/>
        <w:right w:val="none" w:sz="0" w:space="0" w:color="auto"/>
      </w:divBdr>
      <w:divsChild>
        <w:div w:id="235819965">
          <w:marLeft w:val="0"/>
          <w:marRight w:val="0"/>
          <w:marTop w:val="0"/>
          <w:marBottom w:val="0"/>
          <w:divBdr>
            <w:top w:val="none" w:sz="0" w:space="0" w:color="auto"/>
            <w:left w:val="none" w:sz="0" w:space="0" w:color="auto"/>
            <w:bottom w:val="none" w:sz="0" w:space="0" w:color="auto"/>
            <w:right w:val="none" w:sz="0" w:space="0" w:color="auto"/>
          </w:divBdr>
          <w:divsChild>
            <w:div w:id="981931647">
              <w:marLeft w:val="0"/>
              <w:marRight w:val="0"/>
              <w:marTop w:val="0"/>
              <w:marBottom w:val="0"/>
              <w:divBdr>
                <w:top w:val="none" w:sz="0" w:space="0" w:color="auto"/>
                <w:left w:val="none" w:sz="0" w:space="0" w:color="auto"/>
                <w:bottom w:val="none" w:sz="0" w:space="0" w:color="auto"/>
                <w:right w:val="none" w:sz="0" w:space="0" w:color="auto"/>
              </w:divBdr>
              <w:divsChild>
                <w:div w:id="1703167126">
                  <w:marLeft w:val="0"/>
                  <w:marRight w:val="0"/>
                  <w:marTop w:val="0"/>
                  <w:marBottom w:val="0"/>
                  <w:divBdr>
                    <w:top w:val="none" w:sz="0" w:space="0" w:color="auto"/>
                    <w:left w:val="none" w:sz="0" w:space="0" w:color="auto"/>
                    <w:bottom w:val="none" w:sz="0" w:space="0" w:color="auto"/>
                    <w:right w:val="none" w:sz="0" w:space="0" w:color="auto"/>
                  </w:divBdr>
                  <w:divsChild>
                    <w:div w:id="1374227619">
                      <w:marLeft w:val="0"/>
                      <w:marRight w:val="0"/>
                      <w:marTop w:val="0"/>
                      <w:marBottom w:val="0"/>
                      <w:divBdr>
                        <w:top w:val="none" w:sz="0" w:space="0" w:color="auto"/>
                        <w:left w:val="none" w:sz="0" w:space="0" w:color="auto"/>
                        <w:bottom w:val="none" w:sz="0" w:space="0" w:color="auto"/>
                        <w:right w:val="none" w:sz="0" w:space="0" w:color="auto"/>
                      </w:divBdr>
                      <w:divsChild>
                        <w:div w:id="1167982734">
                          <w:marLeft w:val="0"/>
                          <w:marRight w:val="0"/>
                          <w:marTop w:val="0"/>
                          <w:marBottom w:val="0"/>
                          <w:divBdr>
                            <w:top w:val="none" w:sz="0" w:space="0" w:color="auto"/>
                            <w:left w:val="none" w:sz="0" w:space="0" w:color="auto"/>
                            <w:bottom w:val="none" w:sz="0" w:space="0" w:color="auto"/>
                            <w:right w:val="none" w:sz="0" w:space="0" w:color="auto"/>
                          </w:divBdr>
                          <w:divsChild>
                            <w:div w:id="2129620371">
                              <w:marLeft w:val="0"/>
                              <w:marRight w:val="0"/>
                              <w:marTop w:val="0"/>
                              <w:marBottom w:val="0"/>
                              <w:divBdr>
                                <w:top w:val="none" w:sz="0" w:space="0" w:color="auto"/>
                                <w:left w:val="none" w:sz="0" w:space="0" w:color="auto"/>
                                <w:bottom w:val="none" w:sz="0" w:space="0" w:color="auto"/>
                                <w:right w:val="none" w:sz="0" w:space="0" w:color="auto"/>
                              </w:divBdr>
                              <w:divsChild>
                                <w:div w:id="102311278">
                                  <w:marLeft w:val="0"/>
                                  <w:marRight w:val="0"/>
                                  <w:marTop w:val="0"/>
                                  <w:marBottom w:val="0"/>
                                  <w:divBdr>
                                    <w:top w:val="none" w:sz="0" w:space="0" w:color="auto"/>
                                    <w:left w:val="none" w:sz="0" w:space="0" w:color="auto"/>
                                    <w:bottom w:val="none" w:sz="0" w:space="0" w:color="auto"/>
                                    <w:right w:val="none" w:sz="0" w:space="0" w:color="auto"/>
                                  </w:divBdr>
                                  <w:divsChild>
                                    <w:div w:id="15926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375719">
      <w:bodyDiv w:val="1"/>
      <w:marLeft w:val="0"/>
      <w:marRight w:val="0"/>
      <w:marTop w:val="0"/>
      <w:marBottom w:val="0"/>
      <w:divBdr>
        <w:top w:val="none" w:sz="0" w:space="0" w:color="auto"/>
        <w:left w:val="none" w:sz="0" w:space="0" w:color="auto"/>
        <w:bottom w:val="none" w:sz="0" w:space="0" w:color="auto"/>
        <w:right w:val="none" w:sz="0" w:space="0" w:color="auto"/>
      </w:divBdr>
      <w:divsChild>
        <w:div w:id="470173621">
          <w:marLeft w:val="0"/>
          <w:marRight w:val="0"/>
          <w:marTop w:val="0"/>
          <w:marBottom w:val="0"/>
          <w:divBdr>
            <w:top w:val="none" w:sz="0" w:space="0" w:color="auto"/>
            <w:left w:val="none" w:sz="0" w:space="0" w:color="auto"/>
            <w:bottom w:val="none" w:sz="0" w:space="0" w:color="auto"/>
            <w:right w:val="none" w:sz="0" w:space="0" w:color="auto"/>
          </w:divBdr>
          <w:divsChild>
            <w:div w:id="1464930883">
              <w:marLeft w:val="0"/>
              <w:marRight w:val="0"/>
              <w:marTop w:val="0"/>
              <w:marBottom w:val="0"/>
              <w:divBdr>
                <w:top w:val="none" w:sz="0" w:space="0" w:color="auto"/>
                <w:left w:val="none" w:sz="0" w:space="0" w:color="auto"/>
                <w:bottom w:val="none" w:sz="0" w:space="0" w:color="auto"/>
                <w:right w:val="none" w:sz="0" w:space="0" w:color="auto"/>
              </w:divBdr>
              <w:divsChild>
                <w:div w:id="1500929643">
                  <w:marLeft w:val="0"/>
                  <w:marRight w:val="0"/>
                  <w:marTop w:val="0"/>
                  <w:marBottom w:val="0"/>
                  <w:divBdr>
                    <w:top w:val="none" w:sz="0" w:space="0" w:color="auto"/>
                    <w:left w:val="none" w:sz="0" w:space="0" w:color="auto"/>
                    <w:bottom w:val="none" w:sz="0" w:space="0" w:color="auto"/>
                    <w:right w:val="none" w:sz="0" w:space="0" w:color="auto"/>
                  </w:divBdr>
                  <w:divsChild>
                    <w:div w:id="283385870">
                      <w:marLeft w:val="0"/>
                      <w:marRight w:val="0"/>
                      <w:marTop w:val="0"/>
                      <w:marBottom w:val="0"/>
                      <w:divBdr>
                        <w:top w:val="none" w:sz="0" w:space="0" w:color="auto"/>
                        <w:left w:val="none" w:sz="0" w:space="0" w:color="auto"/>
                        <w:bottom w:val="none" w:sz="0" w:space="0" w:color="auto"/>
                        <w:right w:val="none" w:sz="0" w:space="0" w:color="auto"/>
                      </w:divBdr>
                      <w:divsChild>
                        <w:div w:id="1611471898">
                          <w:marLeft w:val="0"/>
                          <w:marRight w:val="0"/>
                          <w:marTop w:val="0"/>
                          <w:marBottom w:val="0"/>
                          <w:divBdr>
                            <w:top w:val="none" w:sz="0" w:space="0" w:color="auto"/>
                            <w:left w:val="none" w:sz="0" w:space="0" w:color="auto"/>
                            <w:bottom w:val="none" w:sz="0" w:space="0" w:color="auto"/>
                            <w:right w:val="none" w:sz="0" w:space="0" w:color="auto"/>
                          </w:divBdr>
                          <w:divsChild>
                            <w:div w:id="1481114353">
                              <w:marLeft w:val="0"/>
                              <w:marRight w:val="0"/>
                              <w:marTop w:val="0"/>
                              <w:marBottom w:val="0"/>
                              <w:divBdr>
                                <w:top w:val="none" w:sz="0" w:space="0" w:color="auto"/>
                                <w:left w:val="none" w:sz="0" w:space="0" w:color="auto"/>
                                <w:bottom w:val="none" w:sz="0" w:space="0" w:color="auto"/>
                                <w:right w:val="none" w:sz="0" w:space="0" w:color="auto"/>
                              </w:divBdr>
                              <w:divsChild>
                                <w:div w:id="2055808362">
                                  <w:marLeft w:val="0"/>
                                  <w:marRight w:val="0"/>
                                  <w:marTop w:val="0"/>
                                  <w:marBottom w:val="0"/>
                                  <w:divBdr>
                                    <w:top w:val="none" w:sz="0" w:space="0" w:color="auto"/>
                                    <w:left w:val="none" w:sz="0" w:space="0" w:color="auto"/>
                                    <w:bottom w:val="none" w:sz="0" w:space="0" w:color="auto"/>
                                    <w:right w:val="none" w:sz="0" w:space="0" w:color="auto"/>
                                  </w:divBdr>
                                  <w:divsChild>
                                    <w:div w:id="1363819996">
                                      <w:marLeft w:val="0"/>
                                      <w:marRight w:val="0"/>
                                      <w:marTop w:val="0"/>
                                      <w:marBottom w:val="0"/>
                                      <w:divBdr>
                                        <w:top w:val="none" w:sz="0" w:space="0" w:color="auto"/>
                                        <w:left w:val="none" w:sz="0" w:space="0" w:color="auto"/>
                                        <w:bottom w:val="none" w:sz="0" w:space="0" w:color="auto"/>
                                        <w:right w:val="none" w:sz="0" w:space="0" w:color="auto"/>
                                      </w:divBdr>
                                    </w:div>
                                    <w:div w:id="1013192874">
                                      <w:marLeft w:val="0"/>
                                      <w:marRight w:val="0"/>
                                      <w:marTop w:val="0"/>
                                      <w:marBottom w:val="0"/>
                                      <w:divBdr>
                                        <w:top w:val="none" w:sz="0" w:space="0" w:color="auto"/>
                                        <w:left w:val="none" w:sz="0" w:space="0" w:color="auto"/>
                                        <w:bottom w:val="none" w:sz="0" w:space="0" w:color="auto"/>
                                        <w:right w:val="none" w:sz="0" w:space="0" w:color="auto"/>
                                      </w:divBdr>
                                    </w:div>
                                    <w:div w:id="10691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116925">
      <w:bodyDiv w:val="1"/>
      <w:marLeft w:val="0"/>
      <w:marRight w:val="0"/>
      <w:marTop w:val="0"/>
      <w:marBottom w:val="0"/>
      <w:divBdr>
        <w:top w:val="none" w:sz="0" w:space="0" w:color="auto"/>
        <w:left w:val="none" w:sz="0" w:space="0" w:color="auto"/>
        <w:bottom w:val="none" w:sz="0" w:space="0" w:color="auto"/>
        <w:right w:val="none" w:sz="0" w:space="0" w:color="auto"/>
      </w:divBdr>
    </w:div>
    <w:div w:id="496389246">
      <w:bodyDiv w:val="1"/>
      <w:marLeft w:val="0"/>
      <w:marRight w:val="0"/>
      <w:marTop w:val="0"/>
      <w:marBottom w:val="0"/>
      <w:divBdr>
        <w:top w:val="none" w:sz="0" w:space="0" w:color="auto"/>
        <w:left w:val="none" w:sz="0" w:space="0" w:color="auto"/>
        <w:bottom w:val="none" w:sz="0" w:space="0" w:color="auto"/>
        <w:right w:val="none" w:sz="0" w:space="0" w:color="auto"/>
      </w:divBdr>
      <w:divsChild>
        <w:div w:id="1344285813">
          <w:marLeft w:val="0"/>
          <w:marRight w:val="0"/>
          <w:marTop w:val="100"/>
          <w:marBottom w:val="100"/>
          <w:divBdr>
            <w:top w:val="none" w:sz="0" w:space="0" w:color="auto"/>
            <w:left w:val="none" w:sz="0" w:space="0" w:color="auto"/>
            <w:bottom w:val="none" w:sz="0" w:space="0" w:color="auto"/>
            <w:right w:val="none" w:sz="0" w:space="0" w:color="auto"/>
          </w:divBdr>
          <w:divsChild>
            <w:div w:id="1192916288">
              <w:marLeft w:val="0"/>
              <w:marRight w:val="0"/>
              <w:marTop w:val="0"/>
              <w:marBottom w:val="0"/>
              <w:divBdr>
                <w:top w:val="single" w:sz="4" w:space="2" w:color="DCDCDC"/>
                <w:left w:val="single" w:sz="4" w:space="2" w:color="DCDCDC"/>
                <w:bottom w:val="single" w:sz="4" w:space="0" w:color="DCDCDC"/>
                <w:right w:val="single" w:sz="4" w:space="2" w:color="DCDCDC"/>
              </w:divBdr>
              <w:divsChild>
                <w:div w:id="948049903">
                  <w:marLeft w:val="0"/>
                  <w:marRight w:val="0"/>
                  <w:marTop w:val="0"/>
                  <w:marBottom w:val="0"/>
                  <w:divBdr>
                    <w:top w:val="none" w:sz="0" w:space="0" w:color="auto"/>
                    <w:left w:val="none" w:sz="0" w:space="0" w:color="auto"/>
                    <w:bottom w:val="none" w:sz="0" w:space="0" w:color="auto"/>
                    <w:right w:val="none" w:sz="0" w:space="0" w:color="auto"/>
                  </w:divBdr>
                  <w:divsChild>
                    <w:div w:id="608046956">
                      <w:marLeft w:val="0"/>
                      <w:marRight w:val="0"/>
                      <w:marTop w:val="0"/>
                      <w:marBottom w:val="0"/>
                      <w:divBdr>
                        <w:top w:val="none" w:sz="0" w:space="0" w:color="auto"/>
                        <w:left w:val="none" w:sz="0" w:space="0" w:color="auto"/>
                        <w:bottom w:val="none" w:sz="0" w:space="0" w:color="auto"/>
                        <w:right w:val="none" w:sz="0" w:space="0" w:color="auto"/>
                      </w:divBdr>
                      <w:divsChild>
                        <w:div w:id="13106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1584">
      <w:bodyDiv w:val="1"/>
      <w:marLeft w:val="0"/>
      <w:marRight w:val="0"/>
      <w:marTop w:val="0"/>
      <w:marBottom w:val="0"/>
      <w:divBdr>
        <w:top w:val="none" w:sz="0" w:space="0" w:color="auto"/>
        <w:left w:val="none" w:sz="0" w:space="0" w:color="auto"/>
        <w:bottom w:val="none" w:sz="0" w:space="0" w:color="auto"/>
        <w:right w:val="none" w:sz="0" w:space="0" w:color="auto"/>
      </w:divBdr>
      <w:divsChild>
        <w:div w:id="426464790">
          <w:marLeft w:val="0"/>
          <w:marRight w:val="0"/>
          <w:marTop w:val="0"/>
          <w:marBottom w:val="0"/>
          <w:divBdr>
            <w:top w:val="none" w:sz="0" w:space="0" w:color="auto"/>
            <w:left w:val="none" w:sz="0" w:space="0" w:color="auto"/>
            <w:bottom w:val="none" w:sz="0" w:space="0" w:color="auto"/>
            <w:right w:val="none" w:sz="0" w:space="0" w:color="auto"/>
          </w:divBdr>
          <w:divsChild>
            <w:div w:id="474032008">
              <w:marLeft w:val="0"/>
              <w:marRight w:val="0"/>
              <w:marTop w:val="100"/>
              <w:marBottom w:val="100"/>
              <w:divBdr>
                <w:top w:val="none" w:sz="0" w:space="0" w:color="auto"/>
                <w:left w:val="none" w:sz="0" w:space="0" w:color="auto"/>
                <w:bottom w:val="none" w:sz="0" w:space="0" w:color="auto"/>
                <w:right w:val="none" w:sz="0" w:space="0" w:color="auto"/>
              </w:divBdr>
              <w:divsChild>
                <w:div w:id="12431021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67770610">
      <w:marLeft w:val="0"/>
      <w:marRight w:val="0"/>
      <w:marTop w:val="0"/>
      <w:marBottom w:val="0"/>
      <w:divBdr>
        <w:top w:val="none" w:sz="0" w:space="0" w:color="auto"/>
        <w:left w:val="none" w:sz="0" w:space="0" w:color="auto"/>
        <w:bottom w:val="none" w:sz="0" w:space="0" w:color="auto"/>
        <w:right w:val="none" w:sz="0" w:space="0" w:color="auto"/>
      </w:divBdr>
    </w:div>
    <w:div w:id="567770611">
      <w:marLeft w:val="0"/>
      <w:marRight w:val="0"/>
      <w:marTop w:val="0"/>
      <w:marBottom w:val="0"/>
      <w:divBdr>
        <w:top w:val="none" w:sz="0" w:space="0" w:color="auto"/>
        <w:left w:val="none" w:sz="0" w:space="0" w:color="auto"/>
        <w:bottom w:val="none" w:sz="0" w:space="0" w:color="auto"/>
        <w:right w:val="none" w:sz="0" w:space="0" w:color="auto"/>
      </w:divBdr>
    </w:div>
    <w:div w:id="616523664">
      <w:bodyDiv w:val="1"/>
      <w:marLeft w:val="0"/>
      <w:marRight w:val="0"/>
      <w:marTop w:val="0"/>
      <w:marBottom w:val="0"/>
      <w:divBdr>
        <w:top w:val="none" w:sz="0" w:space="0" w:color="auto"/>
        <w:left w:val="none" w:sz="0" w:space="0" w:color="auto"/>
        <w:bottom w:val="none" w:sz="0" w:space="0" w:color="auto"/>
        <w:right w:val="none" w:sz="0" w:space="0" w:color="auto"/>
      </w:divBdr>
      <w:divsChild>
        <w:div w:id="1821651956">
          <w:marLeft w:val="0"/>
          <w:marRight w:val="0"/>
          <w:marTop w:val="192"/>
          <w:marBottom w:val="0"/>
          <w:divBdr>
            <w:top w:val="none" w:sz="0" w:space="0" w:color="auto"/>
            <w:left w:val="none" w:sz="0" w:space="0" w:color="auto"/>
            <w:bottom w:val="none" w:sz="0" w:space="0" w:color="auto"/>
            <w:right w:val="none" w:sz="0" w:space="0" w:color="auto"/>
          </w:divBdr>
          <w:divsChild>
            <w:div w:id="748189570">
              <w:marLeft w:val="0"/>
              <w:marRight w:val="0"/>
              <w:marTop w:val="29"/>
              <w:marBottom w:val="29"/>
              <w:divBdr>
                <w:top w:val="none" w:sz="0" w:space="0" w:color="auto"/>
                <w:left w:val="none" w:sz="0" w:space="0" w:color="auto"/>
                <w:bottom w:val="none" w:sz="0" w:space="0" w:color="auto"/>
                <w:right w:val="none" w:sz="0" w:space="0" w:color="auto"/>
              </w:divBdr>
              <w:divsChild>
                <w:div w:id="1847357152">
                  <w:marLeft w:val="0"/>
                  <w:marRight w:val="0"/>
                  <w:marTop w:val="96"/>
                  <w:marBottom w:val="0"/>
                  <w:divBdr>
                    <w:top w:val="single" w:sz="4" w:space="2" w:color="851C19"/>
                    <w:left w:val="single" w:sz="4" w:space="2" w:color="851C19"/>
                    <w:bottom w:val="single" w:sz="4" w:space="2" w:color="851C19"/>
                    <w:right w:val="single" w:sz="4" w:space="2" w:color="851C19"/>
                  </w:divBdr>
                  <w:divsChild>
                    <w:div w:id="12086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8313">
      <w:bodyDiv w:val="1"/>
      <w:marLeft w:val="0"/>
      <w:marRight w:val="0"/>
      <w:marTop w:val="0"/>
      <w:marBottom w:val="0"/>
      <w:divBdr>
        <w:top w:val="none" w:sz="0" w:space="0" w:color="auto"/>
        <w:left w:val="none" w:sz="0" w:space="0" w:color="auto"/>
        <w:bottom w:val="none" w:sz="0" w:space="0" w:color="auto"/>
        <w:right w:val="none" w:sz="0" w:space="0" w:color="auto"/>
      </w:divBdr>
      <w:divsChild>
        <w:div w:id="1143615963">
          <w:marLeft w:val="0"/>
          <w:marRight w:val="0"/>
          <w:marTop w:val="0"/>
          <w:marBottom w:val="0"/>
          <w:divBdr>
            <w:top w:val="none" w:sz="0" w:space="0" w:color="auto"/>
            <w:left w:val="none" w:sz="0" w:space="0" w:color="auto"/>
            <w:bottom w:val="none" w:sz="0" w:space="0" w:color="auto"/>
            <w:right w:val="none" w:sz="0" w:space="0" w:color="auto"/>
          </w:divBdr>
          <w:divsChild>
            <w:div w:id="520900889">
              <w:marLeft w:val="0"/>
              <w:marRight w:val="0"/>
              <w:marTop w:val="0"/>
              <w:marBottom w:val="0"/>
              <w:divBdr>
                <w:top w:val="none" w:sz="0" w:space="0" w:color="auto"/>
                <w:left w:val="none" w:sz="0" w:space="0" w:color="auto"/>
                <w:bottom w:val="none" w:sz="0" w:space="0" w:color="auto"/>
                <w:right w:val="none" w:sz="0" w:space="0" w:color="auto"/>
              </w:divBdr>
              <w:divsChild>
                <w:div w:id="128406384">
                  <w:marLeft w:val="0"/>
                  <w:marRight w:val="0"/>
                  <w:marTop w:val="0"/>
                  <w:marBottom w:val="0"/>
                  <w:divBdr>
                    <w:top w:val="none" w:sz="0" w:space="0" w:color="auto"/>
                    <w:left w:val="none" w:sz="0" w:space="0" w:color="auto"/>
                    <w:bottom w:val="none" w:sz="0" w:space="0" w:color="auto"/>
                    <w:right w:val="none" w:sz="0" w:space="0" w:color="auto"/>
                  </w:divBdr>
                  <w:divsChild>
                    <w:div w:id="1480419953">
                      <w:marLeft w:val="0"/>
                      <w:marRight w:val="0"/>
                      <w:marTop w:val="0"/>
                      <w:marBottom w:val="0"/>
                      <w:divBdr>
                        <w:top w:val="none" w:sz="0" w:space="0" w:color="auto"/>
                        <w:left w:val="none" w:sz="0" w:space="0" w:color="auto"/>
                        <w:bottom w:val="none" w:sz="0" w:space="0" w:color="auto"/>
                        <w:right w:val="none" w:sz="0" w:space="0" w:color="auto"/>
                      </w:divBdr>
                      <w:divsChild>
                        <w:div w:id="1942100406">
                          <w:marLeft w:val="0"/>
                          <w:marRight w:val="0"/>
                          <w:marTop w:val="0"/>
                          <w:marBottom w:val="0"/>
                          <w:divBdr>
                            <w:top w:val="none" w:sz="0" w:space="0" w:color="auto"/>
                            <w:left w:val="none" w:sz="0" w:space="0" w:color="auto"/>
                            <w:bottom w:val="none" w:sz="0" w:space="0" w:color="auto"/>
                            <w:right w:val="none" w:sz="0" w:space="0" w:color="auto"/>
                          </w:divBdr>
                          <w:divsChild>
                            <w:div w:id="1797409363">
                              <w:marLeft w:val="0"/>
                              <w:marRight w:val="0"/>
                              <w:marTop w:val="0"/>
                              <w:marBottom w:val="0"/>
                              <w:divBdr>
                                <w:top w:val="none" w:sz="0" w:space="0" w:color="auto"/>
                                <w:left w:val="none" w:sz="0" w:space="0" w:color="auto"/>
                                <w:bottom w:val="none" w:sz="0" w:space="0" w:color="auto"/>
                                <w:right w:val="none" w:sz="0" w:space="0" w:color="auto"/>
                              </w:divBdr>
                              <w:divsChild>
                                <w:div w:id="1819179173">
                                  <w:marLeft w:val="0"/>
                                  <w:marRight w:val="0"/>
                                  <w:marTop w:val="0"/>
                                  <w:marBottom w:val="0"/>
                                  <w:divBdr>
                                    <w:top w:val="none" w:sz="0" w:space="0" w:color="auto"/>
                                    <w:left w:val="none" w:sz="0" w:space="0" w:color="auto"/>
                                    <w:bottom w:val="none" w:sz="0" w:space="0" w:color="auto"/>
                                    <w:right w:val="none" w:sz="0" w:space="0" w:color="auto"/>
                                  </w:divBdr>
                                  <w:divsChild>
                                    <w:div w:id="893269959">
                                      <w:marLeft w:val="0"/>
                                      <w:marRight w:val="0"/>
                                      <w:marTop w:val="0"/>
                                      <w:marBottom w:val="0"/>
                                      <w:divBdr>
                                        <w:top w:val="none" w:sz="0" w:space="0" w:color="auto"/>
                                        <w:left w:val="none" w:sz="0" w:space="0" w:color="auto"/>
                                        <w:bottom w:val="none" w:sz="0" w:space="0" w:color="auto"/>
                                        <w:right w:val="none" w:sz="0" w:space="0" w:color="auto"/>
                                      </w:divBdr>
                                    </w:div>
                                    <w:div w:id="1913810170">
                                      <w:marLeft w:val="0"/>
                                      <w:marRight w:val="0"/>
                                      <w:marTop w:val="0"/>
                                      <w:marBottom w:val="0"/>
                                      <w:divBdr>
                                        <w:top w:val="none" w:sz="0" w:space="0" w:color="auto"/>
                                        <w:left w:val="none" w:sz="0" w:space="0" w:color="auto"/>
                                        <w:bottom w:val="none" w:sz="0" w:space="0" w:color="auto"/>
                                        <w:right w:val="none" w:sz="0" w:space="0" w:color="auto"/>
                                      </w:divBdr>
                                    </w:div>
                                    <w:div w:id="16973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3131">
      <w:bodyDiv w:val="1"/>
      <w:marLeft w:val="0"/>
      <w:marRight w:val="0"/>
      <w:marTop w:val="0"/>
      <w:marBottom w:val="0"/>
      <w:divBdr>
        <w:top w:val="none" w:sz="0" w:space="0" w:color="auto"/>
        <w:left w:val="none" w:sz="0" w:space="0" w:color="auto"/>
        <w:bottom w:val="none" w:sz="0" w:space="0" w:color="auto"/>
        <w:right w:val="none" w:sz="0" w:space="0" w:color="auto"/>
      </w:divBdr>
    </w:div>
    <w:div w:id="885216604">
      <w:bodyDiv w:val="1"/>
      <w:marLeft w:val="0"/>
      <w:marRight w:val="0"/>
      <w:marTop w:val="0"/>
      <w:marBottom w:val="0"/>
      <w:divBdr>
        <w:top w:val="none" w:sz="0" w:space="0" w:color="auto"/>
        <w:left w:val="none" w:sz="0" w:space="0" w:color="auto"/>
        <w:bottom w:val="none" w:sz="0" w:space="0" w:color="auto"/>
        <w:right w:val="none" w:sz="0" w:space="0" w:color="auto"/>
      </w:divBdr>
    </w:div>
    <w:div w:id="900991590">
      <w:bodyDiv w:val="1"/>
      <w:marLeft w:val="0"/>
      <w:marRight w:val="0"/>
      <w:marTop w:val="0"/>
      <w:marBottom w:val="0"/>
      <w:divBdr>
        <w:top w:val="none" w:sz="0" w:space="0" w:color="auto"/>
        <w:left w:val="none" w:sz="0" w:space="0" w:color="auto"/>
        <w:bottom w:val="none" w:sz="0" w:space="0" w:color="auto"/>
        <w:right w:val="none" w:sz="0" w:space="0" w:color="auto"/>
      </w:divBdr>
      <w:divsChild>
        <w:div w:id="2094547633">
          <w:marLeft w:val="0"/>
          <w:marRight w:val="0"/>
          <w:marTop w:val="0"/>
          <w:marBottom w:val="0"/>
          <w:divBdr>
            <w:top w:val="none" w:sz="0" w:space="0" w:color="auto"/>
            <w:left w:val="none" w:sz="0" w:space="0" w:color="auto"/>
            <w:bottom w:val="none" w:sz="0" w:space="0" w:color="auto"/>
            <w:right w:val="none" w:sz="0" w:space="0" w:color="auto"/>
          </w:divBdr>
        </w:div>
        <w:div w:id="543324920">
          <w:marLeft w:val="0"/>
          <w:marRight w:val="0"/>
          <w:marTop w:val="0"/>
          <w:marBottom w:val="0"/>
          <w:divBdr>
            <w:top w:val="none" w:sz="0" w:space="0" w:color="auto"/>
            <w:left w:val="none" w:sz="0" w:space="0" w:color="auto"/>
            <w:bottom w:val="none" w:sz="0" w:space="0" w:color="auto"/>
            <w:right w:val="none" w:sz="0" w:space="0" w:color="auto"/>
          </w:divBdr>
        </w:div>
      </w:divsChild>
    </w:div>
    <w:div w:id="901020337">
      <w:bodyDiv w:val="1"/>
      <w:marLeft w:val="0"/>
      <w:marRight w:val="0"/>
      <w:marTop w:val="0"/>
      <w:marBottom w:val="0"/>
      <w:divBdr>
        <w:top w:val="none" w:sz="0" w:space="0" w:color="auto"/>
        <w:left w:val="none" w:sz="0" w:space="0" w:color="auto"/>
        <w:bottom w:val="none" w:sz="0" w:space="0" w:color="auto"/>
        <w:right w:val="none" w:sz="0" w:space="0" w:color="auto"/>
      </w:divBdr>
      <w:divsChild>
        <w:div w:id="2033873909">
          <w:marLeft w:val="0"/>
          <w:marRight w:val="0"/>
          <w:marTop w:val="0"/>
          <w:marBottom w:val="0"/>
          <w:divBdr>
            <w:top w:val="none" w:sz="0" w:space="0" w:color="auto"/>
            <w:left w:val="none" w:sz="0" w:space="0" w:color="auto"/>
            <w:bottom w:val="none" w:sz="0" w:space="0" w:color="auto"/>
            <w:right w:val="none" w:sz="0" w:space="0" w:color="auto"/>
          </w:divBdr>
          <w:divsChild>
            <w:div w:id="1064840692">
              <w:marLeft w:val="0"/>
              <w:marRight w:val="0"/>
              <w:marTop w:val="0"/>
              <w:marBottom w:val="0"/>
              <w:divBdr>
                <w:top w:val="none" w:sz="0" w:space="0" w:color="auto"/>
                <w:left w:val="none" w:sz="0" w:space="0" w:color="auto"/>
                <w:bottom w:val="none" w:sz="0" w:space="0" w:color="auto"/>
                <w:right w:val="none" w:sz="0" w:space="0" w:color="auto"/>
              </w:divBdr>
              <w:divsChild>
                <w:div w:id="1580484601">
                  <w:marLeft w:val="0"/>
                  <w:marRight w:val="0"/>
                  <w:marTop w:val="0"/>
                  <w:marBottom w:val="0"/>
                  <w:divBdr>
                    <w:top w:val="none" w:sz="0" w:space="0" w:color="auto"/>
                    <w:left w:val="none" w:sz="0" w:space="0" w:color="auto"/>
                    <w:bottom w:val="none" w:sz="0" w:space="0" w:color="auto"/>
                    <w:right w:val="none" w:sz="0" w:space="0" w:color="auto"/>
                  </w:divBdr>
                  <w:divsChild>
                    <w:div w:id="643312826">
                      <w:marLeft w:val="0"/>
                      <w:marRight w:val="0"/>
                      <w:marTop w:val="0"/>
                      <w:marBottom w:val="134"/>
                      <w:divBdr>
                        <w:top w:val="none" w:sz="0" w:space="0" w:color="auto"/>
                        <w:left w:val="none" w:sz="0" w:space="0" w:color="auto"/>
                        <w:bottom w:val="single" w:sz="4" w:space="0" w:color="ECECEC"/>
                        <w:right w:val="none" w:sz="0" w:space="0" w:color="auto"/>
                      </w:divBdr>
                      <w:divsChild>
                        <w:div w:id="1928229447">
                          <w:marLeft w:val="0"/>
                          <w:marRight w:val="0"/>
                          <w:marTop w:val="0"/>
                          <w:marBottom w:val="0"/>
                          <w:divBdr>
                            <w:top w:val="single" w:sz="6" w:space="12" w:color="89AB20"/>
                            <w:left w:val="single" w:sz="6" w:space="5" w:color="89AB20"/>
                            <w:bottom w:val="single" w:sz="6" w:space="12" w:color="89AB20"/>
                            <w:right w:val="single" w:sz="6" w:space="5" w:color="89AB20"/>
                          </w:divBdr>
                        </w:div>
                      </w:divsChild>
                    </w:div>
                  </w:divsChild>
                </w:div>
              </w:divsChild>
            </w:div>
          </w:divsChild>
        </w:div>
      </w:divsChild>
    </w:div>
    <w:div w:id="928658545">
      <w:bodyDiv w:val="1"/>
      <w:marLeft w:val="0"/>
      <w:marRight w:val="0"/>
      <w:marTop w:val="0"/>
      <w:marBottom w:val="0"/>
      <w:divBdr>
        <w:top w:val="none" w:sz="0" w:space="0" w:color="auto"/>
        <w:left w:val="none" w:sz="0" w:space="0" w:color="auto"/>
        <w:bottom w:val="none" w:sz="0" w:space="0" w:color="auto"/>
        <w:right w:val="none" w:sz="0" w:space="0" w:color="auto"/>
      </w:divBdr>
      <w:divsChild>
        <w:div w:id="1795293792">
          <w:marLeft w:val="0"/>
          <w:marRight w:val="0"/>
          <w:marTop w:val="0"/>
          <w:marBottom w:val="0"/>
          <w:divBdr>
            <w:top w:val="none" w:sz="0" w:space="0" w:color="auto"/>
            <w:left w:val="none" w:sz="0" w:space="0" w:color="auto"/>
            <w:bottom w:val="none" w:sz="0" w:space="0" w:color="auto"/>
            <w:right w:val="none" w:sz="0" w:space="0" w:color="auto"/>
          </w:divBdr>
          <w:divsChild>
            <w:div w:id="445730921">
              <w:marLeft w:val="0"/>
              <w:marRight w:val="0"/>
              <w:marTop w:val="100"/>
              <w:marBottom w:val="100"/>
              <w:divBdr>
                <w:top w:val="none" w:sz="0" w:space="0" w:color="auto"/>
                <w:left w:val="none" w:sz="0" w:space="0" w:color="auto"/>
                <w:bottom w:val="none" w:sz="0" w:space="0" w:color="auto"/>
                <w:right w:val="none" w:sz="0" w:space="0" w:color="auto"/>
              </w:divBdr>
              <w:divsChild>
                <w:div w:id="8376926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35689250">
      <w:bodyDiv w:val="1"/>
      <w:marLeft w:val="0"/>
      <w:marRight w:val="0"/>
      <w:marTop w:val="0"/>
      <w:marBottom w:val="0"/>
      <w:divBdr>
        <w:top w:val="none" w:sz="0" w:space="0" w:color="auto"/>
        <w:left w:val="none" w:sz="0" w:space="0" w:color="auto"/>
        <w:bottom w:val="none" w:sz="0" w:space="0" w:color="auto"/>
        <w:right w:val="none" w:sz="0" w:space="0" w:color="auto"/>
      </w:divBdr>
      <w:divsChild>
        <w:div w:id="902640065">
          <w:marLeft w:val="0"/>
          <w:marRight w:val="0"/>
          <w:marTop w:val="100"/>
          <w:marBottom w:val="100"/>
          <w:divBdr>
            <w:top w:val="none" w:sz="0" w:space="0" w:color="auto"/>
            <w:left w:val="none" w:sz="0" w:space="0" w:color="auto"/>
            <w:bottom w:val="none" w:sz="0" w:space="0" w:color="auto"/>
            <w:right w:val="none" w:sz="0" w:space="0" w:color="auto"/>
          </w:divBdr>
          <w:divsChild>
            <w:div w:id="293217818">
              <w:marLeft w:val="0"/>
              <w:marRight w:val="0"/>
              <w:marTop w:val="0"/>
              <w:marBottom w:val="0"/>
              <w:divBdr>
                <w:top w:val="single" w:sz="4" w:space="2" w:color="DCDCDC"/>
                <w:left w:val="single" w:sz="4" w:space="2" w:color="DCDCDC"/>
                <w:bottom w:val="single" w:sz="4" w:space="0" w:color="DCDCDC"/>
                <w:right w:val="single" w:sz="4" w:space="2" w:color="DCDCDC"/>
              </w:divBdr>
              <w:divsChild>
                <w:div w:id="1517771689">
                  <w:marLeft w:val="0"/>
                  <w:marRight w:val="0"/>
                  <w:marTop w:val="0"/>
                  <w:marBottom w:val="0"/>
                  <w:divBdr>
                    <w:top w:val="none" w:sz="0" w:space="0" w:color="auto"/>
                    <w:left w:val="none" w:sz="0" w:space="0" w:color="auto"/>
                    <w:bottom w:val="none" w:sz="0" w:space="0" w:color="auto"/>
                    <w:right w:val="none" w:sz="0" w:space="0" w:color="auto"/>
                  </w:divBdr>
                  <w:divsChild>
                    <w:div w:id="334117047">
                      <w:marLeft w:val="0"/>
                      <w:marRight w:val="0"/>
                      <w:marTop w:val="0"/>
                      <w:marBottom w:val="0"/>
                      <w:divBdr>
                        <w:top w:val="none" w:sz="0" w:space="0" w:color="auto"/>
                        <w:left w:val="none" w:sz="0" w:space="0" w:color="auto"/>
                        <w:bottom w:val="none" w:sz="0" w:space="0" w:color="auto"/>
                        <w:right w:val="none" w:sz="0" w:space="0" w:color="auto"/>
                      </w:divBdr>
                      <w:divsChild>
                        <w:div w:id="596445749">
                          <w:marLeft w:val="0"/>
                          <w:marRight w:val="0"/>
                          <w:marTop w:val="0"/>
                          <w:marBottom w:val="0"/>
                          <w:divBdr>
                            <w:top w:val="none" w:sz="0" w:space="0" w:color="auto"/>
                            <w:left w:val="none" w:sz="0" w:space="0" w:color="auto"/>
                            <w:bottom w:val="none" w:sz="0" w:space="0" w:color="auto"/>
                            <w:right w:val="none" w:sz="0" w:space="0" w:color="auto"/>
                          </w:divBdr>
                          <w:divsChild>
                            <w:div w:id="120540605">
                              <w:marLeft w:val="0"/>
                              <w:marRight w:val="0"/>
                              <w:marTop w:val="0"/>
                              <w:marBottom w:val="0"/>
                              <w:divBdr>
                                <w:top w:val="none" w:sz="0" w:space="0" w:color="auto"/>
                                <w:left w:val="none" w:sz="0" w:space="0" w:color="auto"/>
                                <w:bottom w:val="none" w:sz="0" w:space="0" w:color="auto"/>
                                <w:right w:val="none" w:sz="0" w:space="0" w:color="auto"/>
                              </w:divBdr>
                            </w:div>
                            <w:div w:id="698699106">
                              <w:marLeft w:val="0"/>
                              <w:marRight w:val="0"/>
                              <w:marTop w:val="0"/>
                              <w:marBottom w:val="0"/>
                              <w:divBdr>
                                <w:top w:val="none" w:sz="0" w:space="0" w:color="auto"/>
                                <w:left w:val="none" w:sz="0" w:space="0" w:color="auto"/>
                                <w:bottom w:val="none" w:sz="0" w:space="0" w:color="auto"/>
                                <w:right w:val="none" w:sz="0" w:space="0" w:color="auto"/>
                              </w:divBdr>
                            </w:div>
                            <w:div w:id="943028599">
                              <w:marLeft w:val="0"/>
                              <w:marRight w:val="0"/>
                              <w:marTop w:val="0"/>
                              <w:marBottom w:val="0"/>
                              <w:divBdr>
                                <w:top w:val="none" w:sz="0" w:space="0" w:color="auto"/>
                                <w:left w:val="none" w:sz="0" w:space="0" w:color="auto"/>
                                <w:bottom w:val="none" w:sz="0" w:space="0" w:color="auto"/>
                                <w:right w:val="none" w:sz="0" w:space="0" w:color="auto"/>
                              </w:divBdr>
                            </w:div>
                            <w:div w:id="1159030793">
                              <w:marLeft w:val="0"/>
                              <w:marRight w:val="0"/>
                              <w:marTop w:val="0"/>
                              <w:marBottom w:val="0"/>
                              <w:divBdr>
                                <w:top w:val="none" w:sz="0" w:space="0" w:color="auto"/>
                                <w:left w:val="none" w:sz="0" w:space="0" w:color="auto"/>
                                <w:bottom w:val="none" w:sz="0" w:space="0" w:color="auto"/>
                                <w:right w:val="none" w:sz="0" w:space="0" w:color="auto"/>
                              </w:divBdr>
                            </w:div>
                            <w:div w:id="1295717228">
                              <w:marLeft w:val="0"/>
                              <w:marRight w:val="0"/>
                              <w:marTop w:val="0"/>
                              <w:marBottom w:val="0"/>
                              <w:divBdr>
                                <w:top w:val="none" w:sz="0" w:space="0" w:color="auto"/>
                                <w:left w:val="none" w:sz="0" w:space="0" w:color="auto"/>
                                <w:bottom w:val="none" w:sz="0" w:space="0" w:color="auto"/>
                                <w:right w:val="none" w:sz="0" w:space="0" w:color="auto"/>
                              </w:divBdr>
                            </w:div>
                            <w:div w:id="1514956139">
                              <w:marLeft w:val="0"/>
                              <w:marRight w:val="0"/>
                              <w:marTop w:val="0"/>
                              <w:marBottom w:val="0"/>
                              <w:divBdr>
                                <w:top w:val="none" w:sz="0" w:space="0" w:color="auto"/>
                                <w:left w:val="none" w:sz="0" w:space="0" w:color="auto"/>
                                <w:bottom w:val="none" w:sz="0" w:space="0" w:color="auto"/>
                                <w:right w:val="none" w:sz="0" w:space="0" w:color="auto"/>
                              </w:divBdr>
                            </w:div>
                            <w:div w:id="1666854729">
                              <w:marLeft w:val="0"/>
                              <w:marRight w:val="0"/>
                              <w:marTop w:val="0"/>
                              <w:marBottom w:val="0"/>
                              <w:divBdr>
                                <w:top w:val="none" w:sz="0" w:space="0" w:color="auto"/>
                                <w:left w:val="none" w:sz="0" w:space="0" w:color="auto"/>
                                <w:bottom w:val="none" w:sz="0" w:space="0" w:color="auto"/>
                                <w:right w:val="none" w:sz="0" w:space="0" w:color="auto"/>
                              </w:divBdr>
                            </w:div>
                            <w:div w:id="18336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776320">
      <w:bodyDiv w:val="1"/>
      <w:marLeft w:val="0"/>
      <w:marRight w:val="0"/>
      <w:marTop w:val="0"/>
      <w:marBottom w:val="0"/>
      <w:divBdr>
        <w:top w:val="none" w:sz="0" w:space="0" w:color="auto"/>
        <w:left w:val="none" w:sz="0" w:space="0" w:color="auto"/>
        <w:bottom w:val="none" w:sz="0" w:space="0" w:color="auto"/>
        <w:right w:val="none" w:sz="0" w:space="0" w:color="auto"/>
      </w:divBdr>
      <w:divsChild>
        <w:div w:id="1599826292">
          <w:marLeft w:val="0"/>
          <w:marRight w:val="0"/>
          <w:marTop w:val="0"/>
          <w:marBottom w:val="0"/>
          <w:divBdr>
            <w:top w:val="none" w:sz="0" w:space="0" w:color="auto"/>
            <w:left w:val="none" w:sz="0" w:space="0" w:color="auto"/>
            <w:bottom w:val="none" w:sz="0" w:space="0" w:color="auto"/>
            <w:right w:val="none" w:sz="0" w:space="0" w:color="auto"/>
          </w:divBdr>
          <w:divsChild>
            <w:div w:id="379137049">
              <w:marLeft w:val="0"/>
              <w:marRight w:val="0"/>
              <w:marTop w:val="0"/>
              <w:marBottom w:val="0"/>
              <w:divBdr>
                <w:top w:val="single" w:sz="2" w:space="0" w:color="402413"/>
                <w:left w:val="single" w:sz="4" w:space="0" w:color="402413"/>
                <w:bottom w:val="single" w:sz="4" w:space="0" w:color="402413"/>
                <w:right w:val="single" w:sz="4" w:space="0" w:color="402413"/>
              </w:divBdr>
              <w:divsChild>
                <w:div w:id="600720479">
                  <w:marLeft w:val="0"/>
                  <w:marRight w:val="0"/>
                  <w:marTop w:val="0"/>
                  <w:marBottom w:val="0"/>
                  <w:divBdr>
                    <w:top w:val="none" w:sz="0" w:space="0" w:color="auto"/>
                    <w:left w:val="none" w:sz="0" w:space="0" w:color="auto"/>
                    <w:bottom w:val="none" w:sz="0" w:space="0" w:color="auto"/>
                    <w:right w:val="none" w:sz="0" w:space="0" w:color="auto"/>
                  </w:divBdr>
                  <w:divsChild>
                    <w:div w:id="1118181849">
                      <w:marLeft w:val="0"/>
                      <w:marRight w:val="0"/>
                      <w:marTop w:val="0"/>
                      <w:marBottom w:val="96"/>
                      <w:divBdr>
                        <w:top w:val="none" w:sz="0" w:space="0" w:color="auto"/>
                        <w:left w:val="none" w:sz="0" w:space="0" w:color="auto"/>
                        <w:bottom w:val="none" w:sz="0" w:space="0" w:color="auto"/>
                        <w:right w:val="none" w:sz="0" w:space="0" w:color="auto"/>
                      </w:divBdr>
                      <w:divsChild>
                        <w:div w:id="873543719">
                          <w:marLeft w:val="0"/>
                          <w:marRight w:val="0"/>
                          <w:marTop w:val="48"/>
                          <w:marBottom w:val="0"/>
                          <w:divBdr>
                            <w:top w:val="none" w:sz="0" w:space="0" w:color="auto"/>
                            <w:left w:val="none" w:sz="0" w:space="0" w:color="auto"/>
                            <w:bottom w:val="none" w:sz="0" w:space="0" w:color="auto"/>
                            <w:right w:val="none" w:sz="0" w:space="0" w:color="auto"/>
                          </w:divBdr>
                          <w:divsChild>
                            <w:div w:id="20337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24806">
      <w:bodyDiv w:val="1"/>
      <w:marLeft w:val="0"/>
      <w:marRight w:val="0"/>
      <w:marTop w:val="0"/>
      <w:marBottom w:val="0"/>
      <w:divBdr>
        <w:top w:val="none" w:sz="0" w:space="0" w:color="auto"/>
        <w:left w:val="none" w:sz="0" w:space="0" w:color="auto"/>
        <w:bottom w:val="none" w:sz="0" w:space="0" w:color="auto"/>
        <w:right w:val="none" w:sz="0" w:space="0" w:color="auto"/>
      </w:divBdr>
      <w:divsChild>
        <w:div w:id="1266304854">
          <w:marLeft w:val="0"/>
          <w:marRight w:val="0"/>
          <w:marTop w:val="100"/>
          <w:marBottom w:val="100"/>
          <w:divBdr>
            <w:top w:val="none" w:sz="0" w:space="0" w:color="auto"/>
            <w:left w:val="none" w:sz="0" w:space="0" w:color="auto"/>
            <w:bottom w:val="none" w:sz="0" w:space="0" w:color="auto"/>
            <w:right w:val="none" w:sz="0" w:space="0" w:color="auto"/>
          </w:divBdr>
          <w:divsChild>
            <w:div w:id="2135781960">
              <w:marLeft w:val="0"/>
              <w:marRight w:val="0"/>
              <w:marTop w:val="0"/>
              <w:marBottom w:val="0"/>
              <w:divBdr>
                <w:top w:val="single" w:sz="4" w:space="2" w:color="DCDCDC"/>
                <w:left w:val="single" w:sz="4" w:space="2" w:color="DCDCDC"/>
                <w:bottom w:val="single" w:sz="4" w:space="0" w:color="DCDCDC"/>
                <w:right w:val="single" w:sz="4" w:space="2" w:color="DCDCDC"/>
              </w:divBdr>
              <w:divsChild>
                <w:div w:id="392974985">
                  <w:marLeft w:val="0"/>
                  <w:marRight w:val="0"/>
                  <w:marTop w:val="0"/>
                  <w:marBottom w:val="0"/>
                  <w:divBdr>
                    <w:top w:val="none" w:sz="0" w:space="0" w:color="auto"/>
                    <w:left w:val="none" w:sz="0" w:space="0" w:color="auto"/>
                    <w:bottom w:val="none" w:sz="0" w:space="0" w:color="auto"/>
                    <w:right w:val="none" w:sz="0" w:space="0" w:color="auto"/>
                  </w:divBdr>
                  <w:divsChild>
                    <w:div w:id="742265394">
                      <w:marLeft w:val="0"/>
                      <w:marRight w:val="0"/>
                      <w:marTop w:val="0"/>
                      <w:marBottom w:val="0"/>
                      <w:divBdr>
                        <w:top w:val="none" w:sz="0" w:space="0" w:color="auto"/>
                        <w:left w:val="none" w:sz="0" w:space="0" w:color="auto"/>
                        <w:bottom w:val="none" w:sz="0" w:space="0" w:color="auto"/>
                        <w:right w:val="none" w:sz="0" w:space="0" w:color="auto"/>
                      </w:divBdr>
                      <w:divsChild>
                        <w:div w:id="14266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44702">
      <w:bodyDiv w:val="1"/>
      <w:marLeft w:val="0"/>
      <w:marRight w:val="0"/>
      <w:marTop w:val="0"/>
      <w:marBottom w:val="0"/>
      <w:divBdr>
        <w:top w:val="none" w:sz="0" w:space="0" w:color="auto"/>
        <w:left w:val="none" w:sz="0" w:space="0" w:color="auto"/>
        <w:bottom w:val="none" w:sz="0" w:space="0" w:color="auto"/>
        <w:right w:val="none" w:sz="0" w:space="0" w:color="auto"/>
      </w:divBdr>
      <w:divsChild>
        <w:div w:id="1634604222">
          <w:marLeft w:val="0"/>
          <w:marRight w:val="0"/>
          <w:marTop w:val="100"/>
          <w:marBottom w:val="100"/>
          <w:divBdr>
            <w:top w:val="none" w:sz="0" w:space="0" w:color="auto"/>
            <w:left w:val="none" w:sz="0" w:space="0" w:color="auto"/>
            <w:bottom w:val="none" w:sz="0" w:space="0" w:color="auto"/>
            <w:right w:val="none" w:sz="0" w:space="0" w:color="auto"/>
          </w:divBdr>
          <w:divsChild>
            <w:div w:id="229073002">
              <w:marLeft w:val="0"/>
              <w:marRight w:val="0"/>
              <w:marTop w:val="0"/>
              <w:marBottom w:val="0"/>
              <w:divBdr>
                <w:top w:val="single" w:sz="4" w:space="2" w:color="DCDCDC"/>
                <w:left w:val="single" w:sz="4" w:space="2" w:color="DCDCDC"/>
                <w:bottom w:val="single" w:sz="4" w:space="0" w:color="DCDCDC"/>
                <w:right w:val="single" w:sz="4" w:space="2" w:color="DCDCDC"/>
              </w:divBdr>
              <w:divsChild>
                <w:div w:id="957949098">
                  <w:marLeft w:val="0"/>
                  <w:marRight w:val="0"/>
                  <w:marTop w:val="0"/>
                  <w:marBottom w:val="0"/>
                  <w:divBdr>
                    <w:top w:val="none" w:sz="0" w:space="0" w:color="auto"/>
                    <w:left w:val="none" w:sz="0" w:space="0" w:color="auto"/>
                    <w:bottom w:val="none" w:sz="0" w:space="0" w:color="auto"/>
                    <w:right w:val="none" w:sz="0" w:space="0" w:color="auto"/>
                  </w:divBdr>
                  <w:divsChild>
                    <w:div w:id="1516075378">
                      <w:marLeft w:val="0"/>
                      <w:marRight w:val="0"/>
                      <w:marTop w:val="0"/>
                      <w:marBottom w:val="0"/>
                      <w:divBdr>
                        <w:top w:val="none" w:sz="0" w:space="0" w:color="auto"/>
                        <w:left w:val="none" w:sz="0" w:space="0" w:color="auto"/>
                        <w:bottom w:val="none" w:sz="0" w:space="0" w:color="auto"/>
                        <w:right w:val="none" w:sz="0" w:space="0" w:color="auto"/>
                      </w:divBdr>
                      <w:divsChild>
                        <w:div w:id="430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768470">
      <w:bodyDiv w:val="1"/>
      <w:marLeft w:val="0"/>
      <w:marRight w:val="0"/>
      <w:marTop w:val="0"/>
      <w:marBottom w:val="0"/>
      <w:divBdr>
        <w:top w:val="none" w:sz="0" w:space="0" w:color="auto"/>
        <w:left w:val="none" w:sz="0" w:space="0" w:color="auto"/>
        <w:bottom w:val="none" w:sz="0" w:space="0" w:color="auto"/>
        <w:right w:val="none" w:sz="0" w:space="0" w:color="auto"/>
      </w:divBdr>
      <w:divsChild>
        <w:div w:id="1654721378">
          <w:marLeft w:val="0"/>
          <w:marRight w:val="0"/>
          <w:marTop w:val="100"/>
          <w:marBottom w:val="100"/>
          <w:divBdr>
            <w:top w:val="none" w:sz="0" w:space="0" w:color="auto"/>
            <w:left w:val="none" w:sz="0" w:space="0" w:color="auto"/>
            <w:bottom w:val="none" w:sz="0" w:space="0" w:color="auto"/>
            <w:right w:val="none" w:sz="0" w:space="0" w:color="auto"/>
          </w:divBdr>
          <w:divsChild>
            <w:div w:id="831330401">
              <w:marLeft w:val="0"/>
              <w:marRight w:val="0"/>
              <w:marTop w:val="0"/>
              <w:marBottom w:val="0"/>
              <w:divBdr>
                <w:top w:val="single" w:sz="4" w:space="2" w:color="DCDCDC"/>
                <w:left w:val="single" w:sz="4" w:space="2" w:color="DCDCDC"/>
                <w:bottom w:val="single" w:sz="4" w:space="0" w:color="DCDCDC"/>
                <w:right w:val="single" w:sz="4" w:space="2" w:color="DCDCDC"/>
              </w:divBdr>
              <w:divsChild>
                <w:div w:id="1951429541">
                  <w:marLeft w:val="0"/>
                  <w:marRight w:val="0"/>
                  <w:marTop w:val="0"/>
                  <w:marBottom w:val="0"/>
                  <w:divBdr>
                    <w:top w:val="none" w:sz="0" w:space="0" w:color="auto"/>
                    <w:left w:val="none" w:sz="0" w:space="0" w:color="auto"/>
                    <w:bottom w:val="none" w:sz="0" w:space="0" w:color="auto"/>
                    <w:right w:val="none" w:sz="0" w:space="0" w:color="auto"/>
                  </w:divBdr>
                  <w:divsChild>
                    <w:div w:id="1980727168">
                      <w:marLeft w:val="0"/>
                      <w:marRight w:val="0"/>
                      <w:marTop w:val="0"/>
                      <w:marBottom w:val="0"/>
                      <w:divBdr>
                        <w:top w:val="none" w:sz="0" w:space="0" w:color="auto"/>
                        <w:left w:val="none" w:sz="0" w:space="0" w:color="auto"/>
                        <w:bottom w:val="none" w:sz="0" w:space="0" w:color="auto"/>
                        <w:right w:val="none" w:sz="0" w:space="0" w:color="auto"/>
                      </w:divBdr>
                      <w:divsChild>
                        <w:div w:id="7986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181">
      <w:bodyDiv w:val="1"/>
      <w:marLeft w:val="0"/>
      <w:marRight w:val="0"/>
      <w:marTop w:val="0"/>
      <w:marBottom w:val="0"/>
      <w:divBdr>
        <w:top w:val="none" w:sz="0" w:space="0" w:color="auto"/>
        <w:left w:val="none" w:sz="0" w:space="0" w:color="auto"/>
        <w:bottom w:val="none" w:sz="0" w:space="0" w:color="auto"/>
        <w:right w:val="none" w:sz="0" w:space="0" w:color="auto"/>
      </w:divBdr>
      <w:divsChild>
        <w:div w:id="1656716168">
          <w:marLeft w:val="0"/>
          <w:marRight w:val="0"/>
          <w:marTop w:val="100"/>
          <w:marBottom w:val="100"/>
          <w:divBdr>
            <w:top w:val="none" w:sz="0" w:space="0" w:color="auto"/>
            <w:left w:val="none" w:sz="0" w:space="0" w:color="auto"/>
            <w:bottom w:val="none" w:sz="0" w:space="0" w:color="auto"/>
            <w:right w:val="none" w:sz="0" w:space="0" w:color="auto"/>
          </w:divBdr>
          <w:divsChild>
            <w:div w:id="1443501884">
              <w:marLeft w:val="0"/>
              <w:marRight w:val="0"/>
              <w:marTop w:val="0"/>
              <w:marBottom w:val="0"/>
              <w:divBdr>
                <w:top w:val="single" w:sz="4" w:space="2" w:color="DCDCDC"/>
                <w:left w:val="single" w:sz="4" w:space="2" w:color="DCDCDC"/>
                <w:bottom w:val="single" w:sz="4" w:space="0" w:color="DCDCDC"/>
                <w:right w:val="single" w:sz="4" w:space="2" w:color="DCDCDC"/>
              </w:divBdr>
              <w:divsChild>
                <w:div w:id="125971284">
                  <w:marLeft w:val="0"/>
                  <w:marRight w:val="0"/>
                  <w:marTop w:val="0"/>
                  <w:marBottom w:val="0"/>
                  <w:divBdr>
                    <w:top w:val="none" w:sz="0" w:space="0" w:color="auto"/>
                    <w:left w:val="none" w:sz="0" w:space="0" w:color="auto"/>
                    <w:bottom w:val="none" w:sz="0" w:space="0" w:color="auto"/>
                    <w:right w:val="none" w:sz="0" w:space="0" w:color="auto"/>
                  </w:divBdr>
                  <w:divsChild>
                    <w:div w:id="616447861">
                      <w:marLeft w:val="0"/>
                      <w:marRight w:val="0"/>
                      <w:marTop w:val="0"/>
                      <w:marBottom w:val="0"/>
                      <w:divBdr>
                        <w:top w:val="none" w:sz="0" w:space="0" w:color="auto"/>
                        <w:left w:val="none" w:sz="0" w:space="0" w:color="auto"/>
                        <w:bottom w:val="none" w:sz="0" w:space="0" w:color="auto"/>
                        <w:right w:val="none" w:sz="0" w:space="0" w:color="auto"/>
                      </w:divBdr>
                      <w:divsChild>
                        <w:div w:id="7350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59165">
      <w:bodyDiv w:val="1"/>
      <w:marLeft w:val="0"/>
      <w:marRight w:val="0"/>
      <w:marTop w:val="0"/>
      <w:marBottom w:val="0"/>
      <w:divBdr>
        <w:top w:val="none" w:sz="0" w:space="0" w:color="auto"/>
        <w:left w:val="none" w:sz="0" w:space="0" w:color="auto"/>
        <w:bottom w:val="none" w:sz="0" w:space="0" w:color="auto"/>
        <w:right w:val="none" w:sz="0" w:space="0" w:color="auto"/>
      </w:divBdr>
      <w:divsChild>
        <w:div w:id="2003968104">
          <w:marLeft w:val="0"/>
          <w:marRight w:val="0"/>
          <w:marTop w:val="0"/>
          <w:marBottom w:val="0"/>
          <w:divBdr>
            <w:top w:val="none" w:sz="0" w:space="0" w:color="auto"/>
            <w:left w:val="none" w:sz="0" w:space="0" w:color="auto"/>
            <w:bottom w:val="none" w:sz="0" w:space="0" w:color="auto"/>
            <w:right w:val="none" w:sz="0" w:space="0" w:color="auto"/>
          </w:divBdr>
          <w:divsChild>
            <w:div w:id="1111777160">
              <w:marLeft w:val="0"/>
              <w:marRight w:val="0"/>
              <w:marTop w:val="0"/>
              <w:marBottom w:val="0"/>
              <w:divBdr>
                <w:top w:val="none" w:sz="0" w:space="0" w:color="auto"/>
                <w:left w:val="none" w:sz="0" w:space="0" w:color="auto"/>
                <w:bottom w:val="none" w:sz="0" w:space="0" w:color="auto"/>
                <w:right w:val="none" w:sz="0" w:space="0" w:color="auto"/>
              </w:divBdr>
              <w:divsChild>
                <w:div w:id="1494561791">
                  <w:marLeft w:val="0"/>
                  <w:marRight w:val="0"/>
                  <w:marTop w:val="0"/>
                  <w:marBottom w:val="0"/>
                  <w:divBdr>
                    <w:top w:val="none" w:sz="0" w:space="0" w:color="auto"/>
                    <w:left w:val="none" w:sz="0" w:space="0" w:color="auto"/>
                    <w:bottom w:val="none" w:sz="0" w:space="0" w:color="auto"/>
                    <w:right w:val="none" w:sz="0" w:space="0" w:color="auto"/>
                  </w:divBdr>
                  <w:divsChild>
                    <w:div w:id="948466091">
                      <w:marLeft w:val="0"/>
                      <w:marRight w:val="0"/>
                      <w:marTop w:val="0"/>
                      <w:marBottom w:val="0"/>
                      <w:divBdr>
                        <w:top w:val="none" w:sz="0" w:space="0" w:color="auto"/>
                        <w:left w:val="none" w:sz="0" w:space="0" w:color="auto"/>
                        <w:bottom w:val="none" w:sz="0" w:space="0" w:color="auto"/>
                        <w:right w:val="none" w:sz="0" w:space="0" w:color="auto"/>
                      </w:divBdr>
                      <w:divsChild>
                        <w:div w:id="1948385378">
                          <w:marLeft w:val="0"/>
                          <w:marRight w:val="0"/>
                          <w:marTop w:val="0"/>
                          <w:marBottom w:val="0"/>
                          <w:divBdr>
                            <w:top w:val="none" w:sz="0" w:space="0" w:color="auto"/>
                            <w:left w:val="none" w:sz="0" w:space="0" w:color="auto"/>
                            <w:bottom w:val="none" w:sz="0" w:space="0" w:color="auto"/>
                            <w:right w:val="none" w:sz="0" w:space="0" w:color="auto"/>
                          </w:divBdr>
                          <w:divsChild>
                            <w:div w:id="1224173818">
                              <w:marLeft w:val="0"/>
                              <w:marRight w:val="0"/>
                              <w:marTop w:val="0"/>
                              <w:marBottom w:val="0"/>
                              <w:divBdr>
                                <w:top w:val="none" w:sz="0" w:space="0" w:color="auto"/>
                                <w:left w:val="none" w:sz="0" w:space="0" w:color="auto"/>
                                <w:bottom w:val="none" w:sz="0" w:space="0" w:color="auto"/>
                                <w:right w:val="none" w:sz="0" w:space="0" w:color="auto"/>
                              </w:divBdr>
                              <w:divsChild>
                                <w:div w:id="124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5476">
      <w:bodyDiv w:val="1"/>
      <w:marLeft w:val="0"/>
      <w:marRight w:val="0"/>
      <w:marTop w:val="0"/>
      <w:marBottom w:val="0"/>
      <w:divBdr>
        <w:top w:val="none" w:sz="0" w:space="0" w:color="auto"/>
        <w:left w:val="none" w:sz="0" w:space="0" w:color="auto"/>
        <w:bottom w:val="none" w:sz="0" w:space="0" w:color="auto"/>
        <w:right w:val="none" w:sz="0" w:space="0" w:color="auto"/>
      </w:divBdr>
      <w:divsChild>
        <w:div w:id="1203590973">
          <w:marLeft w:val="0"/>
          <w:marRight w:val="0"/>
          <w:marTop w:val="100"/>
          <w:marBottom w:val="100"/>
          <w:divBdr>
            <w:top w:val="none" w:sz="0" w:space="0" w:color="auto"/>
            <w:left w:val="none" w:sz="0" w:space="0" w:color="auto"/>
            <w:bottom w:val="none" w:sz="0" w:space="0" w:color="auto"/>
            <w:right w:val="none" w:sz="0" w:space="0" w:color="auto"/>
          </w:divBdr>
          <w:divsChild>
            <w:div w:id="146555737">
              <w:marLeft w:val="0"/>
              <w:marRight w:val="0"/>
              <w:marTop w:val="0"/>
              <w:marBottom w:val="0"/>
              <w:divBdr>
                <w:top w:val="single" w:sz="4" w:space="2" w:color="DCDCDC"/>
                <w:left w:val="single" w:sz="4" w:space="2" w:color="DCDCDC"/>
                <w:bottom w:val="single" w:sz="4" w:space="0" w:color="DCDCDC"/>
                <w:right w:val="single" w:sz="4" w:space="2" w:color="DCDCDC"/>
              </w:divBdr>
              <w:divsChild>
                <w:div w:id="1483888963">
                  <w:marLeft w:val="0"/>
                  <w:marRight w:val="0"/>
                  <w:marTop w:val="0"/>
                  <w:marBottom w:val="0"/>
                  <w:divBdr>
                    <w:top w:val="none" w:sz="0" w:space="0" w:color="auto"/>
                    <w:left w:val="none" w:sz="0" w:space="0" w:color="auto"/>
                    <w:bottom w:val="none" w:sz="0" w:space="0" w:color="auto"/>
                    <w:right w:val="none" w:sz="0" w:space="0" w:color="auto"/>
                  </w:divBdr>
                  <w:divsChild>
                    <w:div w:id="446897543">
                      <w:marLeft w:val="0"/>
                      <w:marRight w:val="0"/>
                      <w:marTop w:val="0"/>
                      <w:marBottom w:val="0"/>
                      <w:divBdr>
                        <w:top w:val="none" w:sz="0" w:space="0" w:color="auto"/>
                        <w:left w:val="none" w:sz="0" w:space="0" w:color="auto"/>
                        <w:bottom w:val="none" w:sz="0" w:space="0" w:color="auto"/>
                        <w:right w:val="none" w:sz="0" w:space="0" w:color="auto"/>
                      </w:divBdr>
                      <w:divsChild>
                        <w:div w:id="9211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41468">
      <w:bodyDiv w:val="1"/>
      <w:marLeft w:val="0"/>
      <w:marRight w:val="0"/>
      <w:marTop w:val="0"/>
      <w:marBottom w:val="0"/>
      <w:divBdr>
        <w:top w:val="none" w:sz="0" w:space="0" w:color="auto"/>
        <w:left w:val="none" w:sz="0" w:space="0" w:color="auto"/>
        <w:bottom w:val="none" w:sz="0" w:space="0" w:color="auto"/>
        <w:right w:val="none" w:sz="0" w:space="0" w:color="auto"/>
      </w:divBdr>
      <w:divsChild>
        <w:div w:id="756943488">
          <w:marLeft w:val="0"/>
          <w:marRight w:val="0"/>
          <w:marTop w:val="0"/>
          <w:marBottom w:val="0"/>
          <w:divBdr>
            <w:top w:val="none" w:sz="0" w:space="0" w:color="auto"/>
            <w:left w:val="none" w:sz="0" w:space="0" w:color="auto"/>
            <w:bottom w:val="none" w:sz="0" w:space="0" w:color="auto"/>
            <w:right w:val="none" w:sz="0" w:space="0" w:color="auto"/>
          </w:divBdr>
          <w:divsChild>
            <w:div w:id="1138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6589">
      <w:bodyDiv w:val="1"/>
      <w:marLeft w:val="0"/>
      <w:marRight w:val="0"/>
      <w:marTop w:val="0"/>
      <w:marBottom w:val="0"/>
      <w:divBdr>
        <w:top w:val="none" w:sz="0" w:space="0" w:color="auto"/>
        <w:left w:val="none" w:sz="0" w:space="0" w:color="auto"/>
        <w:bottom w:val="none" w:sz="0" w:space="0" w:color="auto"/>
        <w:right w:val="none" w:sz="0" w:space="0" w:color="auto"/>
      </w:divBdr>
    </w:div>
    <w:div w:id="1567371430">
      <w:bodyDiv w:val="1"/>
      <w:marLeft w:val="0"/>
      <w:marRight w:val="0"/>
      <w:marTop w:val="0"/>
      <w:marBottom w:val="0"/>
      <w:divBdr>
        <w:top w:val="none" w:sz="0" w:space="0" w:color="auto"/>
        <w:left w:val="none" w:sz="0" w:space="0" w:color="auto"/>
        <w:bottom w:val="none" w:sz="0" w:space="0" w:color="auto"/>
        <w:right w:val="none" w:sz="0" w:space="0" w:color="auto"/>
      </w:divBdr>
      <w:divsChild>
        <w:div w:id="1044522399">
          <w:marLeft w:val="0"/>
          <w:marRight w:val="0"/>
          <w:marTop w:val="100"/>
          <w:marBottom w:val="100"/>
          <w:divBdr>
            <w:top w:val="none" w:sz="0" w:space="0" w:color="auto"/>
            <w:left w:val="none" w:sz="0" w:space="0" w:color="auto"/>
            <w:bottom w:val="none" w:sz="0" w:space="0" w:color="auto"/>
            <w:right w:val="none" w:sz="0" w:space="0" w:color="auto"/>
          </w:divBdr>
          <w:divsChild>
            <w:div w:id="807435154">
              <w:marLeft w:val="0"/>
              <w:marRight w:val="0"/>
              <w:marTop w:val="0"/>
              <w:marBottom w:val="0"/>
              <w:divBdr>
                <w:top w:val="single" w:sz="4" w:space="2" w:color="DCDCDC"/>
                <w:left w:val="single" w:sz="4" w:space="2" w:color="DCDCDC"/>
                <w:bottom w:val="single" w:sz="4" w:space="0" w:color="DCDCDC"/>
                <w:right w:val="single" w:sz="4" w:space="2" w:color="DCDCDC"/>
              </w:divBdr>
              <w:divsChild>
                <w:div w:id="1890262296">
                  <w:marLeft w:val="0"/>
                  <w:marRight w:val="0"/>
                  <w:marTop w:val="0"/>
                  <w:marBottom w:val="0"/>
                  <w:divBdr>
                    <w:top w:val="none" w:sz="0" w:space="0" w:color="auto"/>
                    <w:left w:val="none" w:sz="0" w:space="0" w:color="auto"/>
                    <w:bottom w:val="none" w:sz="0" w:space="0" w:color="auto"/>
                    <w:right w:val="none" w:sz="0" w:space="0" w:color="auto"/>
                  </w:divBdr>
                  <w:divsChild>
                    <w:div w:id="866481573">
                      <w:marLeft w:val="0"/>
                      <w:marRight w:val="0"/>
                      <w:marTop w:val="0"/>
                      <w:marBottom w:val="0"/>
                      <w:divBdr>
                        <w:top w:val="none" w:sz="0" w:space="0" w:color="auto"/>
                        <w:left w:val="none" w:sz="0" w:space="0" w:color="auto"/>
                        <w:bottom w:val="none" w:sz="0" w:space="0" w:color="auto"/>
                        <w:right w:val="none" w:sz="0" w:space="0" w:color="auto"/>
                      </w:divBdr>
                      <w:divsChild>
                        <w:div w:id="12218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4708">
      <w:bodyDiv w:val="1"/>
      <w:marLeft w:val="0"/>
      <w:marRight w:val="0"/>
      <w:marTop w:val="0"/>
      <w:marBottom w:val="0"/>
      <w:divBdr>
        <w:top w:val="none" w:sz="0" w:space="0" w:color="auto"/>
        <w:left w:val="none" w:sz="0" w:space="0" w:color="auto"/>
        <w:bottom w:val="none" w:sz="0" w:space="0" w:color="auto"/>
        <w:right w:val="none" w:sz="0" w:space="0" w:color="auto"/>
      </w:divBdr>
    </w:div>
    <w:div w:id="1939479393">
      <w:bodyDiv w:val="1"/>
      <w:marLeft w:val="0"/>
      <w:marRight w:val="0"/>
      <w:marTop w:val="0"/>
      <w:marBottom w:val="0"/>
      <w:divBdr>
        <w:top w:val="none" w:sz="0" w:space="0" w:color="auto"/>
        <w:left w:val="none" w:sz="0" w:space="0" w:color="auto"/>
        <w:bottom w:val="none" w:sz="0" w:space="0" w:color="auto"/>
        <w:right w:val="none" w:sz="0" w:space="0" w:color="auto"/>
      </w:divBdr>
    </w:div>
    <w:div w:id="1961953770">
      <w:bodyDiv w:val="1"/>
      <w:marLeft w:val="0"/>
      <w:marRight w:val="0"/>
      <w:marTop w:val="0"/>
      <w:marBottom w:val="0"/>
      <w:divBdr>
        <w:top w:val="none" w:sz="0" w:space="0" w:color="auto"/>
        <w:left w:val="none" w:sz="0" w:space="0" w:color="auto"/>
        <w:bottom w:val="none" w:sz="0" w:space="0" w:color="auto"/>
        <w:right w:val="none" w:sz="0" w:space="0" w:color="auto"/>
      </w:divBdr>
    </w:div>
    <w:div w:id="20759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cord.u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t190140?ed=2019_10_02&amp;an=6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190140?ed=2019_10_02&amp;an=68" TargetMode="External"/><Relationship Id="rId5" Type="http://schemas.openxmlformats.org/officeDocument/2006/relationships/webSettings" Target="webSettings.xml"/><Relationship Id="rId15" Type="http://schemas.openxmlformats.org/officeDocument/2006/relationships/hyperlink" Target="https://concord.ua/ru" TargetMode="External"/><Relationship Id="rId10" Type="http://schemas.openxmlformats.org/officeDocument/2006/relationships/hyperlink" Target="https://ips.ligazakon.net/document/view/t190140?ed=2019_10_02&amp;an=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opizhenko@concord.ua" TargetMode="External"/><Relationship Id="rId14" Type="http://schemas.openxmlformats.org/officeDocument/2006/relationships/hyperlink" Target="https://concord.u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5CFF5-ED68-471F-BAAA-8B21C0B7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26507</Words>
  <Characters>15110</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Назва документа</vt:lpstr>
    </vt:vector>
  </TitlesOfParts>
  <Company>Krokoz™</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документа</dc:title>
  <dc:creator>Сопіженко Павліну Павлівну</dc:creator>
  <cp:lastModifiedBy>Карпенко Елена Жумабаевна</cp:lastModifiedBy>
  <cp:revision>8</cp:revision>
  <cp:lastPrinted>2016-09-24T15:30:00Z</cp:lastPrinted>
  <dcterms:created xsi:type="dcterms:W3CDTF">2020-01-16T09:09:00Z</dcterms:created>
  <dcterms:modified xsi:type="dcterms:W3CDTF">2020-01-16T09:45:00Z</dcterms:modified>
</cp:coreProperties>
</file>